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D70AD" w14:textId="2B4E4A66" w:rsidR="00703408" w:rsidRPr="00967CFB" w:rsidRDefault="00703408" w:rsidP="00703408">
      <w:pPr>
        <w:tabs>
          <w:tab w:val="center" w:pos="4536"/>
          <w:tab w:val="right" w:pos="7938"/>
          <w:tab w:val="right" w:pos="9639"/>
        </w:tabs>
        <w:ind w:right="2"/>
        <w:rPr>
          <w:rFonts w:ascii="Arial" w:hAnsi="Arial" w:cs="Arial"/>
          <w:b/>
          <w:bCs/>
          <w:sz w:val="28"/>
        </w:rPr>
      </w:pPr>
      <w:bookmarkStart w:id="0" w:name="OLE_LINK33"/>
      <w:bookmarkStart w:id="1" w:name="OLE_LINK34"/>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C50F8E" w:rsidRPr="00C50F8E">
        <w:rPr>
          <w:rFonts w:ascii="Arial" w:hAnsi="Arial" w:cs="Arial"/>
          <w:b/>
          <w:bCs/>
          <w:sz w:val="28"/>
        </w:rPr>
        <w:t>2308020</w:t>
      </w:r>
    </w:p>
    <w:p w14:paraId="5EB86B5F" w14:textId="77777777" w:rsidR="00703408" w:rsidRPr="009513AC" w:rsidRDefault="00703408" w:rsidP="007034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D037073" w14:textId="77777777" w:rsidR="00481AD2" w:rsidRPr="00F509C4" w:rsidRDefault="00481AD2">
      <w:pPr>
        <w:pStyle w:val="ac"/>
        <w:tabs>
          <w:tab w:val="clear" w:pos="4536"/>
        </w:tabs>
        <w:jc w:val="both"/>
        <w:rPr>
          <w:rFonts w:ascii="Times New Roman" w:hAnsi="Times New Roman" w:cs="Times New Roman"/>
          <w:sz w:val="24"/>
          <w:szCs w:val="22"/>
        </w:rPr>
      </w:pPr>
    </w:p>
    <w:p w14:paraId="47FDC205" w14:textId="6D3DD13F" w:rsidR="00481AD2" w:rsidRPr="00F509C4" w:rsidRDefault="00AA2CD1">
      <w:pPr>
        <w:pStyle w:val="ac"/>
        <w:tabs>
          <w:tab w:val="clear" w:pos="4536"/>
        </w:tabs>
        <w:jc w:val="both"/>
        <w:rPr>
          <w:rFonts w:ascii="Times New Roman" w:hAnsi="Times New Roman" w:cs="Times New Roman"/>
          <w:sz w:val="24"/>
          <w:szCs w:val="22"/>
        </w:rPr>
      </w:pPr>
      <w:r w:rsidRPr="00F509C4">
        <w:rPr>
          <w:rFonts w:ascii="Times New Roman" w:hAnsi="Times New Roman" w:cs="Times New Roman"/>
          <w:sz w:val="24"/>
          <w:szCs w:val="22"/>
        </w:rPr>
        <w:t>Source:                TCL</w:t>
      </w:r>
    </w:p>
    <w:p w14:paraId="6D091647" w14:textId="77777777" w:rsidR="00481AD2" w:rsidRPr="00F509C4" w:rsidRDefault="00AA2CD1">
      <w:pPr>
        <w:pStyle w:val="ac"/>
        <w:tabs>
          <w:tab w:val="clear" w:pos="4536"/>
        </w:tabs>
        <w:ind w:left="1928" w:hangingChars="800" w:hanging="1928"/>
        <w:jc w:val="both"/>
        <w:rPr>
          <w:rFonts w:ascii="Times New Roman" w:hAnsi="Times New Roman" w:cs="Times New Roman"/>
          <w:sz w:val="24"/>
          <w:szCs w:val="22"/>
        </w:rPr>
      </w:pPr>
      <w:r w:rsidRPr="00F509C4">
        <w:rPr>
          <w:rFonts w:ascii="Times New Roman" w:hAnsi="Times New Roman" w:cs="Times New Roman"/>
          <w:sz w:val="24"/>
          <w:szCs w:val="22"/>
        </w:rPr>
        <w:t>Title:                    Discussions on</w:t>
      </w:r>
      <w:r w:rsidRPr="00F509C4">
        <w:rPr>
          <w:rFonts w:ascii="Times New Roman" w:hAnsi="Times New Roman" w:cs="Times New Roman"/>
        </w:rPr>
        <w:t xml:space="preserve"> </w:t>
      </w:r>
      <w:r w:rsidR="008C3315" w:rsidRPr="00F509C4">
        <w:rPr>
          <w:rFonts w:ascii="Times New Roman" w:hAnsi="Times New Roman" w:cs="Times New Roman"/>
          <w:sz w:val="24"/>
          <w:szCs w:val="22"/>
        </w:rPr>
        <w:t>CSI measurement enhancement for AI/ML communication</w:t>
      </w:r>
    </w:p>
    <w:p w14:paraId="10A8812E" w14:textId="77777777" w:rsidR="00481AD2" w:rsidRPr="00F509C4" w:rsidRDefault="00AA2CD1">
      <w:pPr>
        <w:pStyle w:val="ac"/>
        <w:tabs>
          <w:tab w:val="clear" w:pos="4536"/>
        </w:tabs>
        <w:jc w:val="both"/>
        <w:rPr>
          <w:rFonts w:ascii="Times New Roman" w:hAnsi="Times New Roman" w:cs="Times New Roman"/>
          <w:sz w:val="24"/>
          <w:szCs w:val="22"/>
        </w:rPr>
      </w:pPr>
      <w:r w:rsidRPr="00F509C4">
        <w:rPr>
          <w:rFonts w:ascii="Times New Roman" w:hAnsi="Times New Roman" w:cs="Times New Roman"/>
          <w:sz w:val="24"/>
          <w:szCs w:val="22"/>
        </w:rPr>
        <w:t>Agenda item:      9.2.2.2</w:t>
      </w:r>
    </w:p>
    <w:p w14:paraId="2B707E08" w14:textId="77777777" w:rsidR="00481AD2" w:rsidRPr="00F509C4" w:rsidRDefault="00AA2CD1">
      <w:pPr>
        <w:pStyle w:val="ac"/>
        <w:tabs>
          <w:tab w:val="clear" w:pos="4536"/>
        </w:tabs>
        <w:jc w:val="both"/>
        <w:rPr>
          <w:rFonts w:ascii="Times New Roman" w:hAnsi="Times New Roman" w:cs="Times New Roman"/>
          <w:sz w:val="24"/>
          <w:szCs w:val="22"/>
        </w:rPr>
      </w:pPr>
      <w:r w:rsidRPr="00F509C4">
        <w:rPr>
          <w:rFonts w:ascii="Times New Roman" w:hAnsi="Times New Roman" w:cs="Times New Roman"/>
          <w:sz w:val="24"/>
          <w:szCs w:val="22"/>
        </w:rPr>
        <w:t>Document for:    Discussion and Decision</w:t>
      </w:r>
      <w:bookmarkEnd w:id="0"/>
      <w:bookmarkEnd w:id="1"/>
    </w:p>
    <w:p w14:paraId="159FB4DA" w14:textId="77777777" w:rsidR="00481AD2" w:rsidRPr="00F509C4" w:rsidRDefault="00481AD2">
      <w:pPr>
        <w:pBdr>
          <w:bottom w:val="single" w:sz="4" w:space="1" w:color="auto"/>
        </w:pBdr>
        <w:tabs>
          <w:tab w:val="left" w:pos="2552"/>
        </w:tabs>
        <w:jc w:val="both"/>
        <w:rPr>
          <w:rFonts w:ascii="Times New Roman" w:hAnsi="Times New Roman" w:cs="Times New Roman"/>
          <w:sz w:val="24"/>
          <w:lang w:eastAsia="zh-CN"/>
        </w:rPr>
      </w:pPr>
    </w:p>
    <w:p w14:paraId="2AE9CEA9" w14:textId="77777777" w:rsidR="00481AD2" w:rsidRPr="00F509C4"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sidRPr="00F509C4">
        <w:rPr>
          <w:rFonts w:ascii="Times New Roman" w:eastAsia="黑体" w:hAnsi="Times New Roman" w:cs="Times New Roman"/>
          <w:b/>
          <w:bCs/>
          <w:color w:val="auto"/>
          <w:sz w:val="36"/>
          <w:szCs w:val="36"/>
        </w:rPr>
        <w:t>Introduction</w:t>
      </w:r>
    </w:p>
    <w:p w14:paraId="66A9FD76" w14:textId="77777777" w:rsidR="00481AD2" w:rsidRPr="00F509C4" w:rsidRDefault="00AA2CD1">
      <w:pPr>
        <w:widowControl w:val="0"/>
        <w:spacing w:after="120"/>
        <w:jc w:val="both"/>
        <w:rPr>
          <w:rFonts w:ascii="Times New Roman" w:hAnsi="Times New Roman" w:cs="Times New Roman"/>
        </w:rPr>
      </w:pPr>
      <w:r w:rsidRPr="00F509C4">
        <w:rPr>
          <w:rFonts w:ascii="Times New Roman" w:hAnsi="Times New Roman" w:cs="Times New Roman"/>
        </w:rPr>
        <w:t xml:space="preserve">The study item on Artificial Intelligence (AI)/Machine Learning (ML) for NR air interface is established in RAN plenary meeting #94e for Rel.18 </w:t>
      </w:r>
      <w:r w:rsidRPr="00F509C4">
        <w:rPr>
          <w:rFonts w:ascii="Times New Roman" w:hAnsi="Times New Roman" w:cs="Times New Roman"/>
        </w:rPr>
        <w:fldChar w:fldCharType="begin"/>
      </w:r>
      <w:r w:rsidRPr="00F509C4">
        <w:rPr>
          <w:rFonts w:ascii="Times New Roman" w:hAnsi="Times New Roman" w:cs="Times New Roman"/>
        </w:rPr>
        <w:instrText xml:space="preserve"> REF _Ref101880944 \r \h </w:instrText>
      </w:r>
      <w:r w:rsidR="00F509C4">
        <w:rPr>
          <w:rFonts w:ascii="Times New Roman" w:hAnsi="Times New Roman" w:cs="Times New Roman"/>
        </w:rPr>
        <w:instrText xml:space="preserve"> \* MERGEFORMAT </w:instrText>
      </w:r>
      <w:r w:rsidRPr="00F509C4">
        <w:rPr>
          <w:rFonts w:ascii="Times New Roman" w:hAnsi="Times New Roman" w:cs="Times New Roman"/>
        </w:rPr>
      </w:r>
      <w:r w:rsidRPr="00F509C4">
        <w:rPr>
          <w:rFonts w:ascii="Times New Roman" w:hAnsi="Times New Roman" w:cs="Times New Roman"/>
        </w:rPr>
        <w:fldChar w:fldCharType="separate"/>
      </w:r>
      <w:r w:rsidR="00630B1E" w:rsidRPr="00F509C4">
        <w:rPr>
          <w:rFonts w:ascii="Times New Roman" w:hAnsi="Times New Roman" w:cs="Times New Roman"/>
        </w:rPr>
        <w:t>[1]</w:t>
      </w:r>
      <w:r w:rsidRPr="00F509C4">
        <w:rPr>
          <w:rFonts w:ascii="Times New Roman" w:hAnsi="Times New Roman" w:cs="Times New Roman"/>
        </w:rPr>
        <w:fldChar w:fldCharType="end"/>
      </w:r>
      <w:r w:rsidRPr="00F509C4">
        <w:rPr>
          <w:rFonts w:ascii="Times New Roman" w:hAnsi="Times New Roman" w:cs="Times New Roman"/>
        </w:rPr>
        <w:t xml:space="preserve"> to investigate the benefits of AI/ML in air interface performance enhancement. The AI/ML will be an icon technology in 5G advanced and afterwards. </w:t>
      </w:r>
    </w:p>
    <w:p w14:paraId="226D906E" w14:textId="77777777" w:rsidR="00481AD2" w:rsidRPr="00F509C4" w:rsidRDefault="007C0DA3" w:rsidP="007C0DA3">
      <w:pPr>
        <w:widowControl w:val="0"/>
        <w:spacing w:after="120"/>
        <w:jc w:val="both"/>
        <w:rPr>
          <w:rFonts w:ascii="Times New Roman" w:hAnsi="Times New Roman" w:cs="Times New Roman"/>
          <w:lang w:eastAsia="zh-CN"/>
        </w:rPr>
      </w:pPr>
      <w:r w:rsidRPr="00F509C4">
        <w:rPr>
          <w:rFonts w:ascii="Times New Roman" w:hAnsi="Times New Roman" w:cs="Times New Roman"/>
          <w:lang w:eastAsia="zh-CN"/>
        </w:rPr>
        <w:t>Thanks to the rapid development of AI technology, many AI technologies have been applied to the compression and prediction fields of CSI, including Channel Representation and Prediction Model, Channel Representation and Prediction Model, and Neural ODE Model for Channel Prediction. For the technical standard research aspect, very important conclusions have been reached through discussions at multiple meetings such as RAN1 #110, RAN1 #111, RAN1 #112, including</w:t>
      </w:r>
      <w:r w:rsidR="00AA2CD1" w:rsidRPr="00F509C4">
        <w:rPr>
          <w:rFonts w:ascii="Times New Roman" w:hAnsi="Times New Roman" w:cs="Times New Roman"/>
          <w:lang w:eastAsia="zh-CN"/>
        </w:rPr>
        <w:t xml:space="preserve"> the sub use cases and potential standard impacts. the following </w:t>
      </w:r>
      <w:r w:rsidR="0002567B" w:rsidRPr="00F509C4">
        <w:rPr>
          <w:rFonts w:ascii="Times New Roman" w:hAnsi="Times New Roman" w:cs="Times New Roman"/>
          <w:lang w:eastAsia="zh-CN"/>
        </w:rPr>
        <w:t xml:space="preserve">latest </w:t>
      </w:r>
      <w:r w:rsidR="00AA2CD1" w:rsidRPr="00F509C4">
        <w:rPr>
          <w:rFonts w:ascii="Times New Roman" w:hAnsi="Times New Roman" w:cs="Times New Roman"/>
          <w:lang w:eastAsia="zh-CN"/>
        </w:rPr>
        <w:t>agreements and conclusions are achieved</w:t>
      </w:r>
      <w:r w:rsidR="0002567B" w:rsidRPr="00F509C4">
        <w:rPr>
          <w:rFonts w:ascii="Times New Roman" w:hAnsi="Times New Roman" w:cs="Times New Roman"/>
          <w:lang w:eastAsia="zh-CN"/>
        </w:rPr>
        <w:t xml:space="preserve"> at</w:t>
      </w:r>
      <w:r w:rsidR="00B164AC" w:rsidRPr="00F509C4">
        <w:rPr>
          <w:rFonts w:ascii="Times New Roman" w:hAnsi="Times New Roman" w:cs="Times New Roman"/>
          <w:lang w:eastAsia="zh-CN"/>
        </w:rPr>
        <w:fldChar w:fldCharType="begin"/>
      </w:r>
      <w:r w:rsidR="00B164AC" w:rsidRPr="00F509C4">
        <w:rPr>
          <w:rFonts w:ascii="Times New Roman" w:hAnsi="Times New Roman" w:cs="Times New Roman"/>
          <w:lang w:eastAsia="zh-CN"/>
        </w:rPr>
        <w:instrText xml:space="preserve"> </w:instrText>
      </w:r>
      <w:r w:rsidR="00B164AC" w:rsidRPr="00F509C4">
        <w:rPr>
          <w:rFonts w:ascii="Times New Roman" w:hAnsi="Times New Roman" w:cs="Times New Roman" w:hint="eastAsia"/>
          <w:lang w:eastAsia="zh-CN"/>
        </w:rPr>
        <w:instrText>REF _Ref131518301 \r \h</w:instrText>
      </w:r>
      <w:r w:rsidR="00B164AC" w:rsidRPr="00F509C4">
        <w:rPr>
          <w:rFonts w:ascii="Times New Roman" w:hAnsi="Times New Roman" w:cs="Times New Roman"/>
          <w:lang w:eastAsia="zh-CN"/>
        </w:rPr>
        <w:instrText xml:space="preserve"> </w:instrText>
      </w:r>
      <w:r w:rsidR="00F509C4">
        <w:rPr>
          <w:rFonts w:ascii="Times New Roman" w:hAnsi="Times New Roman" w:cs="Times New Roman"/>
          <w:lang w:eastAsia="zh-CN"/>
        </w:rPr>
        <w:instrText xml:space="preserve"> \* MERGEFORMAT </w:instrText>
      </w:r>
      <w:r w:rsidR="00B164AC" w:rsidRPr="00F509C4">
        <w:rPr>
          <w:rFonts w:ascii="Times New Roman" w:hAnsi="Times New Roman" w:cs="Times New Roman"/>
          <w:lang w:eastAsia="zh-CN"/>
        </w:rPr>
      </w:r>
      <w:r w:rsidR="00B164AC" w:rsidRPr="00F509C4">
        <w:rPr>
          <w:rFonts w:ascii="Times New Roman" w:hAnsi="Times New Roman" w:cs="Times New Roman"/>
          <w:lang w:eastAsia="zh-CN"/>
        </w:rPr>
        <w:fldChar w:fldCharType="separate"/>
      </w:r>
      <w:r w:rsidR="00630B1E" w:rsidRPr="00F509C4">
        <w:rPr>
          <w:rFonts w:ascii="Times New Roman" w:hAnsi="Times New Roman" w:cs="Times New Roman"/>
          <w:lang w:eastAsia="zh-CN"/>
        </w:rPr>
        <w:t>[4]</w:t>
      </w:r>
      <w:r w:rsidR="00B164AC" w:rsidRPr="00F509C4">
        <w:rPr>
          <w:rFonts w:ascii="Times New Roman" w:hAnsi="Times New Roman" w:cs="Times New Roman"/>
          <w:lang w:eastAsia="zh-CN"/>
        </w:rPr>
        <w:fldChar w:fldCharType="end"/>
      </w:r>
      <w:r w:rsidR="00AA2CD1" w:rsidRPr="00F509C4">
        <w:rPr>
          <w:rFonts w:ascii="Times New Roman" w:hAnsi="Times New Roman" w:cs="Times New Roman"/>
          <w:lang w:eastAsia="zh-CN"/>
        </w:rPr>
        <w:t>. A few sub use cases are excluded from selection of representative sub-use cases. That renders the afterwards work more focused.</w:t>
      </w:r>
    </w:p>
    <w:p w14:paraId="604A8967" w14:textId="77777777" w:rsidR="009648DA" w:rsidRPr="00F509C4" w:rsidRDefault="009648DA" w:rsidP="009648DA">
      <w:pPr>
        <w:widowControl w:val="0"/>
        <w:spacing w:after="120"/>
        <w:jc w:val="both"/>
        <w:rPr>
          <w:rFonts w:ascii="Times New Roman" w:hAnsi="Times New Roman" w:cs="Times New Roman"/>
          <w:i/>
          <w:lang w:eastAsia="zh-CN"/>
        </w:rPr>
      </w:pPr>
      <w:r w:rsidRPr="00F509C4">
        <w:rPr>
          <w:rFonts w:ascii="Times New Roman" w:hAnsi="Times New Roman" w:cs="Times New Roman"/>
          <w:b/>
          <w:bCs/>
          <w:i/>
          <w:u w:val="single"/>
          <w:lang w:eastAsia="zh-CN"/>
        </w:rPr>
        <w:t>RAN1 #112 meeting</w:t>
      </w:r>
      <w:r w:rsidR="005910EC" w:rsidRPr="00F509C4">
        <w:rPr>
          <w:rFonts w:ascii="Times New Roman" w:hAnsi="Times New Roman" w:cs="Times New Roman"/>
          <w:b/>
          <w:bCs/>
          <w:i/>
          <w:u w:val="single"/>
          <w:lang w:eastAsia="zh-CN"/>
        </w:rPr>
        <w:t xml:space="preserve"> </w:t>
      </w:r>
      <w:r w:rsidRPr="00F509C4">
        <w:rPr>
          <w:rFonts w:ascii="Times New Roman" w:hAnsi="Times New Roman" w:cs="Times New Roman"/>
          <w:i/>
          <w:lang w:eastAsia="zh-CN"/>
        </w:rPr>
        <w:t>Agreement</w:t>
      </w:r>
    </w:p>
    <w:p w14:paraId="26860C29" w14:textId="77777777" w:rsidR="009648DA" w:rsidRPr="00F509C4" w:rsidRDefault="009648DA" w:rsidP="009648DA">
      <w:pPr>
        <w:widowControl w:val="0"/>
        <w:numPr>
          <w:ilvl w:val="0"/>
          <w:numId w:val="13"/>
        </w:numPr>
        <w:spacing w:after="120"/>
        <w:jc w:val="both"/>
        <w:rPr>
          <w:rFonts w:ascii="Times New Roman" w:hAnsi="Times New Roman" w:cs="Times New Roman"/>
          <w:i/>
          <w:lang w:eastAsia="zh-CN"/>
        </w:rPr>
      </w:pPr>
      <w:r w:rsidRPr="00F509C4">
        <w:rPr>
          <w:rFonts w:ascii="Times New Roman" w:hAnsi="Times New Roman" w:cs="Times New Roman"/>
          <w:i/>
          <w:lang w:eastAsia="zh-CN"/>
        </w:rPr>
        <w:t xml:space="preserve">In CSI compression using two-sided model use case, further study the necessity, feasibility, and potential specification impact of UE side data collection enhancement including at least  </w:t>
      </w:r>
    </w:p>
    <w:p w14:paraId="7F8D4F44" w14:textId="77777777" w:rsidR="009648DA" w:rsidRPr="00F509C4" w:rsidRDefault="009648DA" w:rsidP="009648DA">
      <w:pPr>
        <w:widowControl w:val="0"/>
        <w:numPr>
          <w:ilvl w:val="0"/>
          <w:numId w:val="13"/>
        </w:numPr>
        <w:spacing w:after="120"/>
        <w:jc w:val="both"/>
        <w:rPr>
          <w:rFonts w:ascii="Times New Roman" w:hAnsi="Times New Roman" w:cs="Times New Roman"/>
          <w:i/>
          <w:lang w:eastAsia="zh-CN"/>
        </w:rPr>
      </w:pPr>
      <w:r w:rsidRPr="00F509C4">
        <w:rPr>
          <w:rFonts w:ascii="Times New Roman" w:hAnsi="Times New Roman" w:cs="Times New Roman"/>
          <w:i/>
          <w:lang w:eastAsia="zh-CN"/>
        </w:rPr>
        <w:t>Enhancement of CSI-RS configuration to enable higher accuracy measurement.</w:t>
      </w:r>
    </w:p>
    <w:p w14:paraId="6B26E3C1" w14:textId="77777777" w:rsidR="009648DA" w:rsidRPr="00F509C4" w:rsidRDefault="009648DA" w:rsidP="009648DA">
      <w:pPr>
        <w:widowControl w:val="0"/>
        <w:numPr>
          <w:ilvl w:val="0"/>
          <w:numId w:val="13"/>
        </w:numPr>
        <w:spacing w:after="120"/>
        <w:jc w:val="both"/>
        <w:rPr>
          <w:rFonts w:ascii="Times New Roman" w:hAnsi="Times New Roman" w:cs="Times New Roman"/>
          <w:i/>
          <w:lang w:eastAsia="zh-CN"/>
        </w:rPr>
      </w:pPr>
      <w:r w:rsidRPr="00F509C4">
        <w:rPr>
          <w:rFonts w:ascii="Times New Roman" w:hAnsi="Times New Roman" w:cs="Times New Roman"/>
          <w:i/>
          <w:lang w:eastAsia="zh-CN"/>
        </w:rPr>
        <w:t>Assistance information for UE data collection for categorizing the data in forms of ID for the purpose of differentiating characteristics of data due to specific configuration, scenarios, site etc.</w:t>
      </w:r>
    </w:p>
    <w:p w14:paraId="4DFC4D49" w14:textId="77777777" w:rsidR="009648DA" w:rsidRPr="00F509C4" w:rsidRDefault="009648DA" w:rsidP="009648DA">
      <w:pPr>
        <w:widowControl w:val="0"/>
        <w:numPr>
          <w:ilvl w:val="1"/>
          <w:numId w:val="13"/>
        </w:numPr>
        <w:spacing w:after="120"/>
        <w:jc w:val="both"/>
        <w:rPr>
          <w:rFonts w:ascii="Times New Roman" w:hAnsi="Times New Roman" w:cs="Times New Roman"/>
          <w:i/>
          <w:lang w:eastAsia="zh-CN"/>
        </w:rPr>
      </w:pPr>
      <w:r w:rsidRPr="00F509C4">
        <w:rPr>
          <w:rFonts w:ascii="Times New Roman" w:hAnsi="Times New Roman" w:cs="Times New Roman"/>
          <w:i/>
          <w:lang w:eastAsia="zh-CN"/>
        </w:rPr>
        <w:t>The provision of assistance information needs to consider feasibility of disclosing proprietary information to the other side.</w:t>
      </w:r>
    </w:p>
    <w:p w14:paraId="632DD231" w14:textId="77777777" w:rsidR="009648DA" w:rsidRPr="00F509C4" w:rsidRDefault="009648DA" w:rsidP="009648DA">
      <w:pPr>
        <w:widowControl w:val="0"/>
        <w:numPr>
          <w:ilvl w:val="0"/>
          <w:numId w:val="13"/>
        </w:numPr>
        <w:spacing w:after="120"/>
        <w:jc w:val="both"/>
        <w:rPr>
          <w:rFonts w:ascii="Times New Roman" w:hAnsi="Times New Roman" w:cs="Times New Roman"/>
          <w:i/>
          <w:lang w:eastAsia="zh-CN"/>
        </w:rPr>
      </w:pPr>
      <w:r w:rsidRPr="00F509C4">
        <w:rPr>
          <w:rFonts w:ascii="Times New Roman" w:hAnsi="Times New Roman" w:cs="Times New Roman"/>
          <w:i/>
          <w:lang w:eastAsia="zh-CN"/>
        </w:rPr>
        <w:t>Signaling for triggering the data collection</w:t>
      </w:r>
    </w:p>
    <w:p w14:paraId="6FE5987C" w14:textId="77777777" w:rsidR="009648DA" w:rsidRPr="00F509C4" w:rsidRDefault="009648DA" w:rsidP="009648DA">
      <w:pPr>
        <w:widowControl w:val="0"/>
        <w:numPr>
          <w:ilvl w:val="0"/>
          <w:numId w:val="13"/>
        </w:numPr>
        <w:spacing w:after="120"/>
        <w:jc w:val="both"/>
        <w:rPr>
          <w:rFonts w:ascii="Times New Roman" w:hAnsi="Times New Roman" w:cs="Times New Roman"/>
          <w:i/>
          <w:lang w:eastAsia="zh-CN"/>
        </w:rPr>
      </w:pPr>
      <w:r w:rsidRPr="00F509C4">
        <w:rPr>
          <w:rFonts w:ascii="Times New Roman" w:hAnsi="Times New Roman" w:cs="Times New Roman"/>
          <w:i/>
          <w:lang w:eastAsia="zh-CN"/>
        </w:rPr>
        <w:t xml:space="preserve">In CSI compression using two-sided model use case, further discuss the necessity, feasibility, and potential specification impact for NW side data collection including at least:   </w:t>
      </w:r>
    </w:p>
    <w:p w14:paraId="5617C275" w14:textId="77777777" w:rsidR="009648DA" w:rsidRPr="00F509C4" w:rsidRDefault="009648DA" w:rsidP="009648DA">
      <w:pPr>
        <w:widowControl w:val="0"/>
        <w:numPr>
          <w:ilvl w:val="0"/>
          <w:numId w:val="13"/>
        </w:numPr>
        <w:spacing w:after="120"/>
        <w:jc w:val="both"/>
        <w:rPr>
          <w:rFonts w:ascii="Times New Roman" w:hAnsi="Times New Roman" w:cs="Times New Roman"/>
          <w:i/>
          <w:lang w:eastAsia="zh-CN"/>
        </w:rPr>
      </w:pPr>
      <w:r w:rsidRPr="00F509C4">
        <w:rPr>
          <w:rFonts w:ascii="Times New Roman" w:hAnsi="Times New Roman" w:cs="Times New Roman"/>
          <w:i/>
          <w:lang w:eastAsia="zh-CN"/>
        </w:rPr>
        <w:t xml:space="preserve">Enhancement of SRS and/or CSI-RS measurement and/or CSI reporting to enable higher accuracy measurement. </w:t>
      </w:r>
    </w:p>
    <w:p w14:paraId="688BF49E" w14:textId="77777777" w:rsidR="00D81707" w:rsidRPr="00F509C4" w:rsidRDefault="00D81707" w:rsidP="009648DA">
      <w:pPr>
        <w:widowControl w:val="0"/>
        <w:numPr>
          <w:ilvl w:val="0"/>
          <w:numId w:val="13"/>
        </w:numPr>
        <w:spacing w:after="120"/>
        <w:jc w:val="both"/>
        <w:rPr>
          <w:rFonts w:ascii="Times New Roman" w:hAnsi="Times New Roman" w:cs="Times New Roman"/>
          <w:i/>
          <w:lang w:eastAsia="zh-CN"/>
        </w:rPr>
      </w:pPr>
      <w:r w:rsidRPr="00F509C4">
        <w:rPr>
          <w:rFonts w:ascii="Times New Roman" w:hAnsi="Times New Roman" w:cs="Times New Roman"/>
          <w:i/>
          <w:lang w:eastAsia="zh-CN"/>
        </w:rPr>
        <w:t>Other aspects which not included here due to page limited(……)</w:t>
      </w:r>
    </w:p>
    <w:p w14:paraId="5C3443BD" w14:textId="77777777" w:rsidR="00481AD2" w:rsidRPr="00F509C4" w:rsidRDefault="00AA2CD1">
      <w:pPr>
        <w:widowControl w:val="0"/>
        <w:spacing w:after="120"/>
        <w:jc w:val="both"/>
        <w:rPr>
          <w:rFonts w:ascii="Times New Roman" w:hAnsi="Times New Roman" w:cs="Times New Roman"/>
          <w:lang w:eastAsia="zh-CN"/>
        </w:rPr>
      </w:pPr>
      <w:r w:rsidRPr="00F509C4">
        <w:rPr>
          <w:rFonts w:ascii="Times New Roman" w:hAnsi="Times New Roman" w:cs="Times New Roman"/>
        </w:rPr>
        <w:t>The CSI feedback sub use cases and possible standard impacts will be further discussed in this contribution.  We will provide possible sub use cases in CSI compression and CSI prediction</w:t>
      </w:r>
      <w:r w:rsidR="00987C2F" w:rsidRPr="00F509C4">
        <w:rPr>
          <w:rFonts w:ascii="Times New Roman" w:hAnsi="Times New Roman" w:cs="Times New Roman"/>
        </w:rPr>
        <w:t>, also the associated reference configuration procedure for CSI-RS and SRS, also joint SRS and uplink transmission had been discussed in this paper</w:t>
      </w:r>
      <w:r w:rsidRPr="00F509C4">
        <w:rPr>
          <w:rFonts w:ascii="Times New Roman" w:hAnsi="Times New Roman" w:cs="Times New Roman"/>
        </w:rPr>
        <w:t xml:space="preserve">. The potential standard impacts will be discussed for each sub use case. </w:t>
      </w:r>
    </w:p>
    <w:p w14:paraId="5C178A8B" w14:textId="77777777" w:rsidR="005910EC" w:rsidRPr="00F509C4" w:rsidRDefault="005910EC">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F509C4">
        <w:rPr>
          <w:rFonts w:ascii="Times New Roman" w:hAnsi="Times New Roman" w:cs="Times New Roman" w:hint="eastAsia"/>
          <w:b/>
          <w:color w:val="auto"/>
          <w:lang w:eastAsia="zh-CN"/>
        </w:rPr>
        <w:lastRenderedPageBreak/>
        <w:t>C</w:t>
      </w:r>
      <w:r w:rsidRPr="00F509C4">
        <w:rPr>
          <w:rFonts w:ascii="Times New Roman" w:hAnsi="Times New Roman" w:cs="Times New Roman"/>
          <w:b/>
          <w:color w:val="auto"/>
          <w:lang w:eastAsia="zh-CN"/>
        </w:rPr>
        <w:t xml:space="preserve">SI </w:t>
      </w:r>
      <w:r w:rsidR="00F5487F" w:rsidRPr="00F509C4">
        <w:rPr>
          <w:rFonts w:ascii="Times New Roman" w:hAnsi="Times New Roman" w:cs="Times New Roman"/>
          <w:b/>
          <w:color w:val="auto"/>
          <w:lang w:eastAsia="zh-CN"/>
        </w:rPr>
        <w:t>requirement</w:t>
      </w:r>
      <w:r w:rsidRPr="00F509C4">
        <w:rPr>
          <w:rFonts w:ascii="Times New Roman" w:hAnsi="Times New Roman" w:cs="Times New Roman"/>
          <w:b/>
          <w:color w:val="auto"/>
          <w:lang w:eastAsia="zh-CN"/>
        </w:rPr>
        <w:t xml:space="preserve"> for AI </w:t>
      </w:r>
      <w:r w:rsidR="00F5487F" w:rsidRPr="00F509C4">
        <w:rPr>
          <w:rFonts w:ascii="Times New Roman" w:hAnsi="Times New Roman" w:cs="Times New Roman"/>
          <w:b/>
          <w:color w:val="auto"/>
          <w:lang w:eastAsia="zh-CN"/>
        </w:rPr>
        <w:t xml:space="preserve">wireless </w:t>
      </w:r>
      <w:r w:rsidRPr="00F509C4">
        <w:rPr>
          <w:rFonts w:ascii="Times New Roman" w:hAnsi="Times New Roman" w:cs="Times New Roman"/>
          <w:b/>
          <w:color w:val="auto"/>
          <w:lang w:eastAsia="zh-CN"/>
        </w:rPr>
        <w:t>communication</w:t>
      </w:r>
    </w:p>
    <w:p w14:paraId="0E2ACB05" w14:textId="77777777" w:rsidR="00F5487F" w:rsidRPr="00F509C4" w:rsidRDefault="00F5487F" w:rsidP="00F62544">
      <w:pPr>
        <w:widowControl w:val="0"/>
        <w:spacing w:after="120"/>
        <w:jc w:val="both"/>
        <w:rPr>
          <w:rFonts w:ascii="Times New Roman" w:hAnsi="Times New Roman" w:cs="Times New Roman"/>
        </w:rPr>
      </w:pPr>
      <w:r w:rsidRPr="00F509C4">
        <w:rPr>
          <w:rFonts w:ascii="Times New Roman" w:hAnsi="Times New Roman" w:cs="Times New Roman"/>
        </w:rPr>
        <w:t xml:space="preserve">Until RAN1 #111 meeting, many wireless AI related topics had been discussed, including the use cases(CSI compressing/prediction/measurement, positioning, beam management, RRM </w:t>
      </w:r>
      <w:proofErr w:type="spellStart"/>
      <w:r w:rsidRPr="00F509C4">
        <w:rPr>
          <w:rFonts w:ascii="Times New Roman" w:hAnsi="Times New Roman" w:cs="Times New Roman"/>
        </w:rPr>
        <w:t>etc</w:t>
      </w:r>
      <w:proofErr w:type="spellEnd"/>
      <w:r w:rsidRPr="00F509C4">
        <w:rPr>
          <w:rFonts w:ascii="Times New Roman" w:hAnsi="Times New Roman" w:cs="Times New Roman"/>
        </w:rPr>
        <w:t>), system-level and link-level simulations, life cycle management, some key conclusions and agreements had been achieved, especially the AI/ML lifecycle management framework as shown in following picture, which is the fundamental for the wireless AI/ML standardization. Even a general framework had been proposed, but how to define a universal procedure satisfying different use cases is a big challenge right now.</w:t>
      </w:r>
    </w:p>
    <w:p w14:paraId="1ABB2E19" w14:textId="77777777" w:rsidR="00F5487F" w:rsidRPr="00F509C4" w:rsidRDefault="00D81707" w:rsidP="00F62544">
      <w:pPr>
        <w:pStyle w:val="af5"/>
        <w:keepNext/>
        <w:spacing w:beforeLines="50" w:before="120" w:line="360" w:lineRule="auto"/>
        <w:ind w:left="420"/>
      </w:pPr>
      <w:r w:rsidRPr="00F509C4">
        <w:object w:dxaOrig="12396" w:dyaOrig="5305" w14:anchorId="532AB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202.55pt" o:ole="">
            <v:imagedata r:id="rId11" o:title=""/>
          </v:shape>
          <o:OLEObject Type="Embed" ProgID="Visio.Drawing.15" ShapeID="_x0000_i1025" DrawAspect="Content" ObjectID="_1753269662" r:id="rId12"/>
        </w:object>
      </w:r>
    </w:p>
    <w:p w14:paraId="19E4402A" w14:textId="77777777" w:rsidR="00F5487F" w:rsidRPr="00F509C4" w:rsidRDefault="00F5487F" w:rsidP="00F62544">
      <w:pPr>
        <w:pStyle w:val="a3"/>
        <w:spacing w:before="0"/>
        <w:ind w:left="420"/>
        <w:jc w:val="center"/>
      </w:pPr>
      <w:bookmarkStart w:id="2" w:name="_Ref122469796"/>
      <w:bookmarkStart w:id="3" w:name="_Ref122469774"/>
      <w:r w:rsidRPr="00F509C4">
        <w:t xml:space="preserve">Figure </w:t>
      </w:r>
      <w:r w:rsidRPr="00F509C4">
        <w:fldChar w:fldCharType="begin"/>
      </w:r>
      <w:r w:rsidRPr="00F509C4">
        <w:instrText xml:space="preserve"> SEQ Figure \* ARABIC </w:instrText>
      </w:r>
      <w:r w:rsidRPr="00F509C4">
        <w:fldChar w:fldCharType="separate"/>
      </w:r>
      <w:r w:rsidR="00630B1E" w:rsidRPr="00F509C4">
        <w:rPr>
          <w:noProof/>
        </w:rPr>
        <w:t>1</w:t>
      </w:r>
      <w:r w:rsidRPr="00F509C4">
        <w:fldChar w:fldCharType="end"/>
      </w:r>
      <w:bookmarkEnd w:id="2"/>
      <w:r w:rsidRPr="00F509C4">
        <w:t xml:space="preserve"> AI general framework for wireless communication</w:t>
      </w:r>
      <w:bookmarkEnd w:id="3"/>
    </w:p>
    <w:p w14:paraId="647E3EE2" w14:textId="77777777" w:rsidR="00F5487F" w:rsidRPr="00F509C4" w:rsidRDefault="00F5487F" w:rsidP="00F62544">
      <w:pPr>
        <w:widowControl w:val="0"/>
        <w:spacing w:after="120"/>
        <w:jc w:val="both"/>
        <w:rPr>
          <w:rFonts w:ascii="Times New Roman" w:hAnsi="Times New Roman" w:cs="Times New Roman"/>
        </w:rPr>
      </w:pPr>
      <w:r w:rsidRPr="00F509C4">
        <w:rPr>
          <w:rFonts w:ascii="Times New Roman" w:hAnsi="Times New Roman" w:cs="Times New Roman"/>
        </w:rPr>
        <w:t xml:space="preserve">As illustrated by </w:t>
      </w:r>
      <w:r w:rsidRPr="00F509C4">
        <w:rPr>
          <w:rFonts w:ascii="Times New Roman" w:hAnsi="Times New Roman" w:cs="Times New Roman"/>
        </w:rPr>
        <w:fldChar w:fldCharType="begin"/>
      </w:r>
      <w:r w:rsidRPr="00F509C4">
        <w:rPr>
          <w:rFonts w:ascii="Times New Roman" w:hAnsi="Times New Roman" w:cs="Times New Roman"/>
        </w:rPr>
        <w:instrText xml:space="preserve"> REF _Ref122469796 \h  \* MERGEFORMAT </w:instrText>
      </w:r>
      <w:r w:rsidRPr="00F509C4">
        <w:rPr>
          <w:rFonts w:ascii="Times New Roman" w:hAnsi="Times New Roman" w:cs="Times New Roman"/>
        </w:rPr>
      </w:r>
      <w:r w:rsidRPr="00F509C4">
        <w:rPr>
          <w:rFonts w:ascii="Times New Roman" w:hAnsi="Times New Roman" w:cs="Times New Roman"/>
        </w:rPr>
        <w:fldChar w:fldCharType="separate"/>
      </w:r>
      <w:r w:rsidR="00630B1E" w:rsidRPr="00F509C4">
        <w:rPr>
          <w:rFonts w:ascii="Times New Roman" w:hAnsi="Times New Roman" w:cs="Times New Roman"/>
        </w:rPr>
        <w:t>Figure 1</w:t>
      </w:r>
      <w:r w:rsidRPr="00F509C4">
        <w:rPr>
          <w:rFonts w:ascii="Times New Roman" w:hAnsi="Times New Roman" w:cs="Times New Roman"/>
        </w:rPr>
        <w:fldChar w:fldCharType="end"/>
      </w:r>
      <w:r w:rsidRPr="00F509C4">
        <w:rPr>
          <w:rFonts w:ascii="Times New Roman" w:hAnsi="Times New Roman" w:cs="Times New Roman"/>
        </w:rPr>
        <w:t xml:space="preserve">, data collection, model inference and feedback perform the key role at the system, those processes are AI model specific and associated information are various between different models, as shown in table I. For example, the  channel measurements, e.g., the power delay profile (PDP), the channel impulse response (CIR), the channel frequency response (CFR) or post-processed CIR and ground-truth UE coordinates are required for UE-based AL/ML positioning methodology. But for beam management, the following information is required, including new RSRP and/or SSBRI/CRI report behavior. E.g., a larger number of RSRPs is to be reported to generate the labels and AI/ML inputs, or larger number of beam IDs is to be reported as the AI/ML outputs, as opposed to the legacy mode where only the best RSRP(s) are reported. In addition, when Set B is a subset of Set A, the mapping relationship between Set B and Set A may need to be aligned, e.g., which subset within Set A is configured as Set B. Also for the CSI prediction, the requirement is quite different from positioning and beam management, including ground-truth CSI of realistic DL/UL channels, Raw Channel matrix or precoding matrix etc. Meanwhile, in order to fetch those assistant information from measurement or feedback, dedicated reference signal must be needed. For example, enhanced RS design to perform AI/ML specific RSRP measurement and the enhancement of the RS to conduct more accurate measurements of data samples, which would be required by AI-based beam management. For CSI prediction, enhanced CSI-RS may be considered specifically for the data collection procedure to generate the dataset with more accurate ground-truth CSI as samples. For example, by setting a higher power to the CSI-RS or allocating more RE in time/frequency domain to the CSI-RS for data collection so that UE can achieve more accurate DL measured channel as the ground-truth CSI labels. Also the same to positioning, dedicated RS would be needed for accuracy improvement to performance AI model inference or monitoring. </w:t>
      </w:r>
    </w:p>
    <w:p w14:paraId="5A3F43B5" w14:textId="77777777" w:rsidR="00F5487F" w:rsidRPr="00F509C4" w:rsidRDefault="00F5487F" w:rsidP="00F62544">
      <w:pPr>
        <w:pStyle w:val="a3"/>
        <w:ind w:left="420"/>
        <w:jc w:val="center"/>
        <w:rPr>
          <w:rFonts w:eastAsia="等线"/>
          <w:color w:val="000000"/>
          <w:sz w:val="22"/>
          <w:szCs w:val="22"/>
        </w:rPr>
      </w:pPr>
      <w:r w:rsidRPr="00F509C4">
        <w:lastRenderedPageBreak/>
        <w:t xml:space="preserve">Table </w:t>
      </w:r>
      <w:r w:rsidRPr="00F509C4">
        <w:fldChar w:fldCharType="begin"/>
      </w:r>
      <w:r w:rsidRPr="00F509C4">
        <w:instrText xml:space="preserve"> SEQ Table \* ARABIC </w:instrText>
      </w:r>
      <w:r w:rsidRPr="00F509C4">
        <w:fldChar w:fldCharType="separate"/>
      </w:r>
      <w:r w:rsidR="00630B1E" w:rsidRPr="00F509C4">
        <w:rPr>
          <w:noProof/>
        </w:rPr>
        <w:t>1</w:t>
      </w:r>
      <w:r w:rsidRPr="00F509C4">
        <w:fldChar w:fldCharType="end"/>
      </w:r>
      <w:r w:rsidRPr="00F509C4">
        <w:t xml:space="preserve"> AI-model specific reference signal and data requirements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424"/>
        <w:gridCol w:w="5088"/>
      </w:tblGrid>
      <w:tr w:rsidR="00F5487F" w:rsidRPr="00F509C4" w14:paraId="0CE29EF1" w14:textId="77777777" w:rsidTr="00F62544">
        <w:tc>
          <w:tcPr>
            <w:tcW w:w="1843" w:type="dxa"/>
            <w:shd w:val="clear" w:color="auto" w:fill="D9D9D9"/>
          </w:tcPr>
          <w:p w14:paraId="48156E44" w14:textId="77777777" w:rsidR="00F5487F" w:rsidRPr="00F509C4" w:rsidRDefault="00F5487F" w:rsidP="00C14665">
            <w:pPr>
              <w:spacing w:beforeLines="50" w:before="120" w:line="360" w:lineRule="auto"/>
              <w:rPr>
                <w:rFonts w:ascii="Times New Roman" w:hAnsi="Times New Roman" w:cs="Times New Roman"/>
                <w:sz w:val="21"/>
              </w:rPr>
            </w:pPr>
            <w:r w:rsidRPr="00F509C4">
              <w:rPr>
                <w:rFonts w:ascii="Times New Roman" w:hAnsi="Times New Roman" w:cs="Times New Roman"/>
                <w:sz w:val="21"/>
              </w:rPr>
              <w:t>AI model functionalities</w:t>
            </w:r>
          </w:p>
        </w:tc>
        <w:tc>
          <w:tcPr>
            <w:tcW w:w="2424" w:type="dxa"/>
            <w:shd w:val="clear" w:color="auto" w:fill="D9D9D9"/>
          </w:tcPr>
          <w:p w14:paraId="7933F5AD" w14:textId="77777777" w:rsidR="00F5487F" w:rsidRPr="00F509C4" w:rsidRDefault="00F5487F" w:rsidP="00C14665">
            <w:pPr>
              <w:spacing w:beforeLines="50" w:before="120" w:line="360" w:lineRule="auto"/>
              <w:rPr>
                <w:rFonts w:ascii="Times New Roman" w:hAnsi="Times New Roman" w:cs="Times New Roman"/>
                <w:sz w:val="21"/>
              </w:rPr>
            </w:pPr>
            <w:r w:rsidRPr="00F509C4">
              <w:rPr>
                <w:rFonts w:ascii="Times New Roman" w:hAnsi="Times New Roman" w:cs="Times New Roman"/>
                <w:sz w:val="21"/>
              </w:rPr>
              <w:t>Reference signal enhancement</w:t>
            </w:r>
          </w:p>
        </w:tc>
        <w:tc>
          <w:tcPr>
            <w:tcW w:w="5088" w:type="dxa"/>
            <w:shd w:val="clear" w:color="auto" w:fill="D9D9D9"/>
          </w:tcPr>
          <w:p w14:paraId="5964D8EB" w14:textId="77777777" w:rsidR="00F5487F" w:rsidRPr="00F509C4" w:rsidRDefault="00F5487F" w:rsidP="00C14665">
            <w:pPr>
              <w:spacing w:beforeLines="50" w:before="120" w:line="360" w:lineRule="auto"/>
              <w:rPr>
                <w:rFonts w:ascii="Times New Roman" w:hAnsi="Times New Roman" w:cs="Times New Roman"/>
                <w:sz w:val="21"/>
              </w:rPr>
            </w:pPr>
            <w:r w:rsidRPr="00F509C4">
              <w:rPr>
                <w:rFonts w:ascii="Times New Roman" w:hAnsi="Times New Roman" w:cs="Times New Roman"/>
                <w:sz w:val="21"/>
              </w:rPr>
              <w:t>Data requirement</w:t>
            </w:r>
          </w:p>
        </w:tc>
      </w:tr>
      <w:tr w:rsidR="00F5487F" w:rsidRPr="00F509C4" w14:paraId="1E71E6AA" w14:textId="77777777" w:rsidTr="00F62544">
        <w:trPr>
          <w:trHeight w:val="1895"/>
        </w:trPr>
        <w:tc>
          <w:tcPr>
            <w:tcW w:w="1843" w:type="dxa"/>
            <w:shd w:val="clear" w:color="auto" w:fill="auto"/>
            <w:vAlign w:val="center"/>
          </w:tcPr>
          <w:p w14:paraId="6CF848C8"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Positioning</w:t>
            </w:r>
          </w:p>
        </w:tc>
        <w:tc>
          <w:tcPr>
            <w:tcW w:w="2424" w:type="dxa"/>
            <w:shd w:val="clear" w:color="auto" w:fill="auto"/>
            <w:vAlign w:val="center"/>
          </w:tcPr>
          <w:p w14:paraId="0C0D1A91"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Positioning specific reference signal, higher density, wider beam etc.</w:t>
            </w:r>
          </w:p>
        </w:tc>
        <w:tc>
          <w:tcPr>
            <w:tcW w:w="5088" w:type="dxa"/>
            <w:shd w:val="clear" w:color="auto" w:fill="auto"/>
            <w:vAlign w:val="center"/>
          </w:tcPr>
          <w:p w14:paraId="6DC0F488"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Positioning specific data, for example, the  channel measurements, e.g., the power delay profile (PDP), the channel impulse response (CIR), the channel frequency response (CFR) or post-processed CIR and ground-truth UE coordinates</w:t>
            </w:r>
          </w:p>
        </w:tc>
      </w:tr>
      <w:tr w:rsidR="00F5487F" w:rsidRPr="00F509C4" w14:paraId="5249D411" w14:textId="77777777" w:rsidTr="00F62544">
        <w:tc>
          <w:tcPr>
            <w:tcW w:w="1843" w:type="dxa"/>
            <w:shd w:val="clear" w:color="auto" w:fill="auto"/>
            <w:vAlign w:val="center"/>
          </w:tcPr>
          <w:p w14:paraId="12AAD8E9"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Beam management</w:t>
            </w:r>
          </w:p>
        </w:tc>
        <w:tc>
          <w:tcPr>
            <w:tcW w:w="2424" w:type="dxa"/>
            <w:shd w:val="clear" w:color="auto" w:fill="auto"/>
            <w:vAlign w:val="center"/>
          </w:tcPr>
          <w:p w14:paraId="3F500B42"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BM-specific reference signal, higher power, higher density different spatial filter etc.</w:t>
            </w:r>
          </w:p>
        </w:tc>
        <w:tc>
          <w:tcPr>
            <w:tcW w:w="5088" w:type="dxa"/>
            <w:shd w:val="clear" w:color="auto" w:fill="auto"/>
            <w:vAlign w:val="center"/>
          </w:tcPr>
          <w:p w14:paraId="7CCCA7AF"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 xml:space="preserve">BM-specific data, for example, new RSRP and/or SSBRI/CRI report behavior. E.g., a larger number of RSRPs is to be reported to generate the labels and AI/ML inputs, or larger number of beam IDs is to be reported as the AI/ML outputs, etc. </w:t>
            </w:r>
          </w:p>
        </w:tc>
      </w:tr>
      <w:tr w:rsidR="00F5487F" w:rsidRPr="00F509C4" w14:paraId="67FE4A9E" w14:textId="77777777" w:rsidTr="00F62544">
        <w:trPr>
          <w:trHeight w:val="2419"/>
        </w:trPr>
        <w:tc>
          <w:tcPr>
            <w:tcW w:w="1843" w:type="dxa"/>
            <w:shd w:val="clear" w:color="auto" w:fill="auto"/>
            <w:vAlign w:val="center"/>
          </w:tcPr>
          <w:p w14:paraId="755974CD"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CSI feedback enhancement</w:t>
            </w:r>
          </w:p>
        </w:tc>
        <w:tc>
          <w:tcPr>
            <w:tcW w:w="2424" w:type="dxa"/>
            <w:shd w:val="clear" w:color="auto" w:fill="auto"/>
            <w:vAlign w:val="center"/>
          </w:tcPr>
          <w:p w14:paraId="03E2DA82"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CSI-enhancement specific reference signal, higher density and measurement gap etc.</w:t>
            </w:r>
          </w:p>
        </w:tc>
        <w:tc>
          <w:tcPr>
            <w:tcW w:w="5088" w:type="dxa"/>
            <w:shd w:val="clear" w:color="auto" w:fill="auto"/>
            <w:vAlign w:val="center"/>
          </w:tcPr>
          <w:p w14:paraId="30E54E6C"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 xml:space="preserve">CSI-enhancement specific data, for example, ground-truth CSI of realistic DL/UL channels, Raw Channel matrix or precoding matrix </w:t>
            </w:r>
            <w:proofErr w:type="spellStart"/>
            <w:r w:rsidRPr="00F509C4">
              <w:rPr>
                <w:rFonts w:ascii="Times New Roman" w:hAnsi="Times New Roman" w:cs="Times New Roman"/>
                <w:sz w:val="21"/>
              </w:rPr>
              <w:t>etc</w:t>
            </w:r>
            <w:proofErr w:type="spellEnd"/>
          </w:p>
        </w:tc>
      </w:tr>
    </w:tbl>
    <w:p w14:paraId="218170E2" w14:textId="77777777" w:rsidR="005910EC" w:rsidRPr="00F509C4" w:rsidRDefault="00F5487F" w:rsidP="00F62544">
      <w:pPr>
        <w:widowControl w:val="0"/>
        <w:spacing w:beforeLines="100" w:before="240" w:after="120"/>
        <w:jc w:val="both"/>
        <w:rPr>
          <w:rFonts w:ascii="Times New Roman" w:hAnsi="Times New Roman" w:cs="Times New Roman"/>
        </w:rPr>
      </w:pPr>
      <w:r w:rsidRPr="00F509C4">
        <w:rPr>
          <w:rFonts w:ascii="Times New Roman" w:hAnsi="Times New Roman" w:cs="Times New Roman"/>
        </w:rPr>
        <w:t xml:space="preserve">Observed from table I, those specific required data(for feedback, training, inference input etc.) is highly related with AI functionalities and/or reference signal, to unify those configuration and data collection procedure is quite important  to support functionalities </w:t>
      </w:r>
      <w:r w:rsidR="006A6BF5">
        <w:rPr>
          <w:rFonts w:ascii="Times New Roman" w:hAnsi="Times New Roman" w:cs="Times New Roman"/>
        </w:rPr>
        <w:t xml:space="preserve">or </w:t>
      </w:r>
      <w:r w:rsidRPr="00F509C4">
        <w:rPr>
          <w:rFonts w:ascii="Times New Roman" w:hAnsi="Times New Roman" w:cs="Times New Roman"/>
        </w:rPr>
        <w:t>AI models with effective signaling method. Also we can see until RAN1 #111 and RAN1 #112 meeting, for the general framework</w:t>
      </w:r>
      <w:r w:rsidR="00052928" w:rsidRPr="00F509C4">
        <w:rPr>
          <w:rFonts w:ascii="Times New Roman" w:hAnsi="Times New Roman" w:cs="Times New Roman"/>
        </w:rPr>
        <w:t xml:space="preserve"> and CSI measurement</w:t>
      </w:r>
      <w:r w:rsidRPr="00F509C4">
        <w:rPr>
          <w:rFonts w:ascii="Times New Roman" w:hAnsi="Times New Roman" w:cs="Times New Roman"/>
        </w:rPr>
        <w:t>, great efforts had been processed</w:t>
      </w:r>
      <w:r w:rsidR="00052928" w:rsidRPr="00F509C4">
        <w:rPr>
          <w:rFonts w:ascii="Times New Roman" w:hAnsi="Times New Roman" w:cs="Times New Roman"/>
        </w:rPr>
        <w:t>, we have the following proposals to make the discussion under a unified framework, so as to achieve agreements on some general aspects ASAP</w:t>
      </w:r>
      <w:r w:rsidRPr="00F509C4">
        <w:rPr>
          <w:rFonts w:ascii="Times New Roman" w:hAnsi="Times New Roman" w:cs="Times New Roman"/>
        </w:rPr>
        <w:t>.</w:t>
      </w:r>
    </w:p>
    <w:p w14:paraId="7DD44DA3" w14:textId="77777777" w:rsidR="00F5487F" w:rsidRPr="00903C70" w:rsidRDefault="00F5487F" w:rsidP="00F5487F">
      <w:pPr>
        <w:widowControl w:val="0"/>
        <w:spacing w:after="120"/>
        <w:jc w:val="both"/>
        <w:rPr>
          <w:rFonts w:ascii="Times New Roman" w:hAnsi="Times New Roman" w:cs="Times New Roman"/>
          <w:b/>
          <w:i/>
          <w:lang w:eastAsia="zh-CN"/>
        </w:rPr>
      </w:pPr>
      <w:r w:rsidRPr="00F509C4">
        <w:rPr>
          <w:rFonts w:ascii="Times New Roman" w:hAnsi="Times New Roman" w:cs="Times New Roman"/>
          <w:b/>
          <w:i/>
          <w:lang w:eastAsia="zh-CN"/>
        </w:rPr>
        <w:t xml:space="preserve">Observation 1: </w:t>
      </w:r>
      <w:r w:rsidR="00DC7EF5" w:rsidRPr="00903C70">
        <w:rPr>
          <w:rFonts w:ascii="Times New Roman" w:hAnsi="Times New Roman" w:cs="Times New Roman"/>
          <w:b/>
          <w:i/>
          <w:lang w:eastAsia="zh-CN"/>
        </w:rPr>
        <w:t>Conventional</w:t>
      </w:r>
      <w:r w:rsidR="00052928" w:rsidRPr="00903C70">
        <w:rPr>
          <w:rFonts w:ascii="Times New Roman" w:hAnsi="Times New Roman" w:cs="Times New Roman"/>
          <w:b/>
          <w:i/>
          <w:lang w:eastAsia="zh-CN"/>
        </w:rPr>
        <w:t xml:space="preserve"> reference signal configuration and CSI reporting framework </w:t>
      </w:r>
      <w:r w:rsidR="00FA1512" w:rsidRPr="00903C70">
        <w:rPr>
          <w:rFonts w:ascii="Times New Roman" w:hAnsi="Times New Roman" w:cs="Times New Roman"/>
          <w:b/>
          <w:i/>
          <w:lang w:eastAsia="zh-CN"/>
        </w:rPr>
        <w:t xml:space="preserve">could </w:t>
      </w:r>
      <w:r w:rsidR="00052928" w:rsidRPr="00903C70">
        <w:rPr>
          <w:rFonts w:ascii="Times New Roman" w:hAnsi="Times New Roman" w:cs="Times New Roman"/>
          <w:b/>
          <w:i/>
          <w:lang w:eastAsia="zh-CN"/>
        </w:rPr>
        <w:t xml:space="preserve">be </w:t>
      </w:r>
      <w:r w:rsidR="00DC7EF5" w:rsidRPr="00903C70">
        <w:rPr>
          <w:rFonts w:ascii="Times New Roman" w:hAnsi="Times New Roman" w:cs="Times New Roman"/>
          <w:b/>
          <w:i/>
          <w:lang w:eastAsia="zh-CN"/>
        </w:rPr>
        <w:t xml:space="preserve">enhanced </w:t>
      </w:r>
      <w:r w:rsidR="00052928" w:rsidRPr="00903C70">
        <w:rPr>
          <w:rFonts w:ascii="Times New Roman" w:hAnsi="Times New Roman" w:cs="Times New Roman"/>
          <w:b/>
          <w:i/>
          <w:lang w:eastAsia="zh-CN"/>
        </w:rPr>
        <w:t xml:space="preserve">to </w:t>
      </w:r>
      <w:r w:rsidR="00DC7EF5" w:rsidRPr="00903C70">
        <w:rPr>
          <w:rFonts w:ascii="Times New Roman" w:hAnsi="Times New Roman" w:cs="Times New Roman"/>
          <w:b/>
          <w:i/>
          <w:lang w:eastAsia="zh-CN"/>
        </w:rPr>
        <w:t xml:space="preserve">support </w:t>
      </w:r>
      <w:r w:rsidR="00052928" w:rsidRPr="00903C70">
        <w:rPr>
          <w:rFonts w:ascii="Times New Roman" w:hAnsi="Times New Roman" w:cs="Times New Roman"/>
          <w:b/>
          <w:i/>
          <w:lang w:eastAsia="zh-CN"/>
        </w:rPr>
        <w:t xml:space="preserve">various </w:t>
      </w:r>
      <w:r w:rsidR="00DC7EF5" w:rsidRPr="00903C70">
        <w:rPr>
          <w:rFonts w:ascii="Times New Roman" w:hAnsi="Times New Roman" w:cs="Times New Roman"/>
          <w:b/>
          <w:i/>
          <w:lang w:eastAsia="zh-CN"/>
        </w:rPr>
        <w:t xml:space="preserve">requirement of </w:t>
      </w:r>
      <w:r w:rsidR="00052928" w:rsidRPr="00903C70">
        <w:rPr>
          <w:rFonts w:ascii="Times New Roman" w:hAnsi="Times New Roman" w:cs="Times New Roman"/>
          <w:b/>
          <w:i/>
          <w:lang w:eastAsia="zh-CN"/>
        </w:rPr>
        <w:t>AI model functionalities or procedure</w:t>
      </w:r>
      <w:r w:rsidR="00374DBD" w:rsidRPr="00903C70">
        <w:rPr>
          <w:rFonts w:ascii="Times New Roman" w:hAnsi="Times New Roman" w:cs="Times New Roman"/>
          <w:b/>
          <w:i/>
          <w:lang w:eastAsia="zh-CN"/>
        </w:rPr>
        <w:t>s</w:t>
      </w:r>
      <w:r w:rsidR="00052928" w:rsidRPr="00903C70">
        <w:rPr>
          <w:rFonts w:ascii="Times New Roman" w:hAnsi="Times New Roman" w:cs="Times New Roman"/>
          <w:b/>
          <w:i/>
          <w:lang w:eastAsia="zh-CN"/>
        </w:rPr>
        <w:t xml:space="preserve"> within one function</w:t>
      </w:r>
      <w:r w:rsidRPr="00903C70">
        <w:rPr>
          <w:rFonts w:ascii="Times New Roman" w:hAnsi="Times New Roman" w:cs="Times New Roman"/>
          <w:b/>
          <w:i/>
          <w:lang w:eastAsia="zh-CN"/>
        </w:rPr>
        <w:t>.</w:t>
      </w:r>
    </w:p>
    <w:p w14:paraId="54B3679D" w14:textId="77777777" w:rsidR="00FC7B01" w:rsidRPr="00903C70" w:rsidRDefault="00FC7B01" w:rsidP="00FC7B0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Furthermore, in a Frequency Division Duplex (FDD) mode wireless communication system, uplink measurements based on SRS signals are performed by the base station. An AI model is utilized by the base station to compress the uplink CSI information. This compressed information needs to be transmitted to the User Equipment (UE) side, where it is reconstructed using the UE's own AI model to restore the uplink channel's CSI information. Currently, this solution has not received much attention, but uplink data transmission has always been a bottleneck for wireless communication systems. Thus, resolving issues with uplink CSI measurement, compression, and reconstruction is equally important. In FDD mode, the uplink and downlink transmissions are separated by different frequency bands. As a result, the base station needs </w:t>
      </w:r>
      <w:r w:rsidRPr="00903C70">
        <w:rPr>
          <w:rFonts w:ascii="Times New Roman" w:hAnsi="Times New Roman" w:cs="Times New Roman"/>
          <w:lang w:eastAsia="zh-CN"/>
        </w:rPr>
        <w:lastRenderedPageBreak/>
        <w:t>to measure the uplink channel quality using the SRS signal transmitted by the UE. The measured CSI information is then compressed by an AI model to reduce the amount of data to be transmitted to the UE side. The compressed information is then sent to the UE, where it is reconstructed using another AI model to recover the uplink channel's CSI information.</w:t>
      </w:r>
    </w:p>
    <w:p w14:paraId="019AE68E" w14:textId="77777777" w:rsidR="00F5487F" w:rsidRPr="00903C70" w:rsidRDefault="00FC7B01" w:rsidP="00FC7B0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While uplink data transmission is essential for wireless communication systems, it is also challenging due to limited available bandwidth and interference from other devices. Therefore, it is crucial to improve uplink CSI measurement, compression, and reconstruction to enhance the overall performance of the communication system. By addressing these issues, we can increase the capacity and efficiency of the system, ultimately leading to better user experiences and improved communication services.</w:t>
      </w:r>
      <w:r w:rsidR="00F5487F" w:rsidRPr="00903C70">
        <w:rPr>
          <w:rFonts w:ascii="Times New Roman" w:hAnsi="Times New Roman" w:cs="Times New Roman"/>
          <w:lang w:eastAsia="zh-CN"/>
        </w:rPr>
        <w:t xml:space="preserve"> </w:t>
      </w:r>
    </w:p>
    <w:p w14:paraId="2E8B7402" w14:textId="77777777" w:rsidR="00F5487F" w:rsidRPr="00903C70" w:rsidRDefault="00FC7B01" w:rsidP="00F62544">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2: </w:t>
      </w:r>
      <w:r w:rsidR="009C2BBE" w:rsidRPr="00903C70">
        <w:rPr>
          <w:rFonts w:ascii="Times New Roman" w:hAnsi="Times New Roman" w:cs="Times New Roman"/>
          <w:b/>
          <w:i/>
          <w:lang w:eastAsia="zh-CN"/>
        </w:rPr>
        <w:t>AI-based u</w:t>
      </w:r>
      <w:r w:rsidRPr="00903C70">
        <w:rPr>
          <w:rFonts w:ascii="Times New Roman" w:hAnsi="Times New Roman" w:cs="Times New Roman"/>
          <w:b/>
          <w:i/>
          <w:lang w:eastAsia="zh-CN"/>
        </w:rPr>
        <w:t>plink CSI measurement and reconstruction also would be considered to make larger uplink data transmission in FDD working mode.</w:t>
      </w:r>
    </w:p>
    <w:p w14:paraId="36EE40D4" w14:textId="77777777" w:rsidR="00FC7B01" w:rsidRPr="00903C70" w:rsidRDefault="00FC7B0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hint="eastAsia"/>
          <w:b/>
          <w:color w:val="auto"/>
          <w:lang w:eastAsia="zh-CN"/>
        </w:rPr>
        <w:t>A</w:t>
      </w:r>
      <w:r w:rsidRPr="00903C70">
        <w:rPr>
          <w:rFonts w:ascii="Times New Roman" w:hAnsi="Times New Roman" w:cs="Times New Roman"/>
          <w:b/>
          <w:color w:val="auto"/>
          <w:lang w:eastAsia="zh-CN"/>
        </w:rPr>
        <w:t>I-based downlink CSI measurement</w:t>
      </w:r>
    </w:p>
    <w:p w14:paraId="6D39CAA9" w14:textId="77777777" w:rsidR="00FC7B01" w:rsidRPr="00903C70" w:rsidRDefault="005E6DB5" w:rsidP="00FC7B0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NR has defined a framework for downlink CSI measurement, which includes various CSI </w:t>
      </w:r>
      <w:r w:rsidR="00BF6185" w:rsidRPr="00903C70">
        <w:rPr>
          <w:rFonts w:ascii="Times New Roman" w:hAnsi="Times New Roman" w:cs="Times New Roman"/>
          <w:lang w:eastAsia="zh-CN"/>
        </w:rPr>
        <w:t>procedure</w:t>
      </w:r>
      <w:r w:rsidRPr="00903C70">
        <w:rPr>
          <w:rFonts w:ascii="Times New Roman" w:hAnsi="Times New Roman" w:cs="Times New Roman"/>
          <w:lang w:eastAsia="zh-CN"/>
        </w:rPr>
        <w:t xml:space="preserve"> such as CSI-RS configuration and CSI reporting configuration. The framework encompasses timing and frequency resource allocation, as well as periodic, aperiodic, and semi-static behaviors. It also includes CSI feedback information and other associated behaviors. This framework serves as a comprehensive guide for implementing downlink CSI measurement in NR systems, ensuring that the measurement process is standardized and consistent across different scenarios. By following this framework, communication systems can achieve accurate and reliable downlink CSI measurements, which are essential for optimizing system performance and delivering high-quality communication services to users.</w:t>
      </w:r>
    </w:p>
    <w:p w14:paraId="5D209C0B" w14:textId="77777777" w:rsidR="006317E9" w:rsidRPr="00903C70" w:rsidRDefault="006317E9" w:rsidP="006317E9">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b/>
          <w:color w:val="auto"/>
          <w:lang w:eastAsia="zh-CN"/>
        </w:rPr>
        <w:t>CSI measurement framework</w:t>
      </w:r>
      <w:r w:rsidR="00E4638D" w:rsidRPr="00903C70">
        <w:rPr>
          <w:rFonts w:ascii="Times New Roman" w:hAnsi="Times New Roman" w:cs="Times New Roman"/>
          <w:b/>
          <w:color w:val="auto"/>
          <w:lang w:eastAsia="zh-CN"/>
        </w:rPr>
        <w:t xml:space="preserve"> for AI</w:t>
      </w:r>
    </w:p>
    <w:p w14:paraId="470F4C81" w14:textId="77777777" w:rsidR="006317E9" w:rsidRPr="00903C70" w:rsidRDefault="006317E9" w:rsidP="006317E9">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In the context of CSI measurement framework, it is necessary to enhance the traditional NR CSI measurement framework in order to support both conventional CSI measurement mechanisms and those that enable AI capabilities. Such mechanisms include CSI measurement for inference, monitoring, and data compression, among others. To this end, the traditional NR CSI measurement framework has been augmented as follows.</w:t>
      </w:r>
    </w:p>
    <w:p w14:paraId="30F6CA07" w14:textId="77777777" w:rsidR="006317E9" w:rsidRPr="00903C70" w:rsidRDefault="006317E9" w:rsidP="006317E9">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A new CSI measurement framework has been introduced</w:t>
      </w:r>
      <w:r w:rsidR="00515C91" w:rsidRPr="00903C70">
        <w:rPr>
          <w:rFonts w:ascii="Times New Roman" w:hAnsi="Times New Roman" w:cs="Times New Roman"/>
          <w:lang w:eastAsia="zh-CN"/>
        </w:rPr>
        <w:t xml:space="preserve"> in this paper</w:t>
      </w:r>
      <w:r w:rsidRPr="00903C70">
        <w:rPr>
          <w:rFonts w:ascii="Times New Roman" w:hAnsi="Times New Roman" w:cs="Times New Roman"/>
          <w:lang w:eastAsia="zh-CN"/>
        </w:rPr>
        <w:t xml:space="preserve">, which includes specific CSI measurement methods for AI </w:t>
      </w:r>
      <w:r w:rsidR="000552EF">
        <w:rPr>
          <w:rFonts w:ascii="Times New Roman" w:hAnsi="Times New Roman" w:cs="Times New Roman"/>
          <w:lang w:eastAsia="zh-CN"/>
        </w:rPr>
        <w:t>models</w:t>
      </w:r>
      <w:r w:rsidR="00515C91" w:rsidRPr="00903C70">
        <w:rPr>
          <w:rFonts w:ascii="Times New Roman" w:hAnsi="Times New Roman" w:cs="Times New Roman"/>
          <w:lang w:eastAsia="zh-CN"/>
        </w:rPr>
        <w:t xml:space="preserve"> or AI functionalities</w:t>
      </w:r>
      <w:r w:rsidRPr="00903C70">
        <w:rPr>
          <w:rFonts w:ascii="Times New Roman" w:hAnsi="Times New Roman" w:cs="Times New Roman"/>
          <w:lang w:eastAsia="zh-CN"/>
        </w:rPr>
        <w:t>. These methods involve CSI-RS configuration for AI measurements, as well as feedback of CSI measurement content for AI measurement purposes. These enhancements enable the support of AI-enabled CSI measurements, which have become increasingly important in modern communication systems.</w:t>
      </w:r>
      <w:r w:rsidR="00401280" w:rsidRPr="00903C70">
        <w:rPr>
          <w:rFonts w:ascii="Times New Roman" w:hAnsi="Times New Roman" w:cs="Times New Roman"/>
          <w:lang w:eastAsia="zh-CN"/>
        </w:rPr>
        <w:t xml:space="preserve"> </w:t>
      </w:r>
      <w:r w:rsidRPr="00903C70">
        <w:rPr>
          <w:rFonts w:ascii="Times New Roman" w:hAnsi="Times New Roman" w:cs="Times New Roman"/>
          <w:lang w:eastAsia="zh-CN"/>
        </w:rPr>
        <w:t>The 3GPP protocol provides guidelines and standards for implementing CSI measurement in NR systems, ensuring that the measurement process is standardized and consistent across different scenarios. By following these guidelines and incorporating the aforementioned enhancements, communication systems can achieve accurate and reliable CSI measurements for both conventional and AI-based applications, improving system performance and delivering high-quality communication services to users.</w:t>
      </w:r>
    </w:p>
    <w:p w14:paraId="06B14E3B" w14:textId="77777777" w:rsidR="00DD3A62" w:rsidRPr="00903C70" w:rsidRDefault="00650EA7" w:rsidP="006317E9">
      <w:pPr>
        <w:widowControl w:val="0"/>
        <w:spacing w:after="120"/>
        <w:jc w:val="both"/>
        <w:rPr>
          <w:rFonts w:ascii="Times New Roman" w:hAnsi="Times New Roman" w:cs="Times New Roman"/>
          <w:lang w:eastAsia="zh-CN"/>
        </w:rPr>
      </w:pPr>
      <w:r w:rsidRPr="00903C70">
        <w:rPr>
          <w:rFonts w:ascii="Times New Roman" w:hAnsi="Times New Roman" w:cs="Times New Roman"/>
          <w:noProof/>
          <w:lang w:eastAsia="zh-CN"/>
        </w:rPr>
        <w:lastRenderedPageBreak/>
        <w:drawing>
          <wp:inline distT="0" distB="0" distL="0" distR="0" wp14:anchorId="293339A3" wp14:editId="2D36FE27">
            <wp:extent cx="5924075" cy="3378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8092" cy="3397598"/>
                    </a:xfrm>
                    <a:prstGeom prst="rect">
                      <a:avLst/>
                    </a:prstGeom>
                    <a:noFill/>
                  </pic:spPr>
                </pic:pic>
              </a:graphicData>
            </a:graphic>
          </wp:inline>
        </w:drawing>
      </w:r>
    </w:p>
    <w:p w14:paraId="5B12DF2F" w14:textId="77777777" w:rsidR="00C6151B" w:rsidRPr="00903C70" w:rsidRDefault="00C6151B" w:rsidP="00C6151B">
      <w:pPr>
        <w:pStyle w:val="a3"/>
        <w:spacing w:before="0"/>
        <w:ind w:left="420"/>
        <w:jc w:val="center"/>
      </w:pPr>
      <w:bookmarkStart w:id="4" w:name="_Ref131537848"/>
      <w:r w:rsidRPr="00903C70">
        <w:t xml:space="preserve">Figure </w:t>
      </w:r>
      <w:r w:rsidRPr="00903C70">
        <w:fldChar w:fldCharType="begin"/>
      </w:r>
      <w:r w:rsidRPr="00903C70">
        <w:instrText xml:space="preserve"> SEQ Figure \* ARABIC </w:instrText>
      </w:r>
      <w:r w:rsidRPr="00903C70">
        <w:fldChar w:fldCharType="separate"/>
      </w:r>
      <w:r w:rsidR="00630B1E" w:rsidRPr="00903C70">
        <w:rPr>
          <w:noProof/>
        </w:rPr>
        <w:t>2</w:t>
      </w:r>
      <w:r w:rsidRPr="00903C70">
        <w:fldChar w:fldCharType="end"/>
      </w:r>
      <w:bookmarkEnd w:id="4"/>
      <w:r w:rsidRPr="00903C70">
        <w:t xml:space="preserve"> AI</w:t>
      </w:r>
      <w:r w:rsidR="00515C91" w:rsidRPr="00903C70">
        <w:t>-based CSI measurement</w:t>
      </w:r>
      <w:r w:rsidRPr="00903C70">
        <w:t xml:space="preserve"> framework for wireless communication</w:t>
      </w:r>
    </w:p>
    <w:p w14:paraId="7E08FF4A" w14:textId="77777777" w:rsidR="00DC2ED7" w:rsidRPr="00903C70" w:rsidRDefault="00DC2ED7" w:rsidP="00DC2ED7">
      <w:pPr>
        <w:widowControl w:val="0"/>
        <w:spacing w:after="120"/>
        <w:jc w:val="both"/>
        <w:rPr>
          <w:rFonts w:ascii="Times New Roman" w:hAnsi="Times New Roman" w:cs="Times New Roman"/>
          <w:lang w:val="en-GB" w:eastAsia="zh-CN"/>
        </w:rPr>
      </w:pPr>
      <w:r w:rsidRPr="00903C70">
        <w:rPr>
          <w:rFonts w:ascii="Times New Roman" w:hAnsi="Times New Roman" w:cs="Times New Roman"/>
          <w:lang w:val="en-GB" w:eastAsia="zh-CN"/>
        </w:rPr>
        <w:t xml:space="preserve">Figure 1 illustrates the introduction of an additional CSI measurement specifically dedicated to AI functionalities in 5G networks. This new measurement is characterized by several improvements, such as denser timing periods, more frequency resources, additional antenna ports, and a different </w:t>
      </w:r>
      <w:proofErr w:type="spellStart"/>
      <w:r w:rsidRPr="00903C70">
        <w:rPr>
          <w:rFonts w:ascii="Times New Roman" w:hAnsi="Times New Roman" w:cs="Times New Roman"/>
          <w:lang w:val="en-GB" w:eastAsia="zh-CN"/>
        </w:rPr>
        <w:t>analog</w:t>
      </w:r>
      <w:proofErr w:type="spellEnd"/>
      <w:r w:rsidRPr="00903C70">
        <w:rPr>
          <w:rFonts w:ascii="Times New Roman" w:hAnsi="Times New Roman" w:cs="Times New Roman"/>
          <w:lang w:val="en-GB" w:eastAsia="zh-CN"/>
        </w:rPr>
        <w:t xml:space="preserve"> beam designed for AI-specific CSI measurements. The purpose of these improvements is to enable more efficient and accurate AI-based processing and decision-making in 5G networks</w:t>
      </w:r>
      <w:r w:rsidR="00DB6B2F">
        <w:rPr>
          <w:rFonts w:ascii="Times New Roman" w:hAnsi="Times New Roman" w:cs="Times New Roman"/>
          <w:lang w:val="en-GB" w:eastAsia="zh-CN"/>
        </w:rPr>
        <w:t>, where t</w:t>
      </w:r>
      <w:r w:rsidRPr="00903C70">
        <w:rPr>
          <w:rFonts w:ascii="Times New Roman" w:hAnsi="Times New Roman" w:cs="Times New Roman"/>
          <w:lang w:val="en-GB" w:eastAsia="zh-CN"/>
        </w:rPr>
        <w:t xml:space="preserve">he AI-based CSI </w:t>
      </w:r>
      <w:r w:rsidR="006E257E">
        <w:rPr>
          <w:rFonts w:ascii="Times New Roman" w:hAnsi="Times New Roman" w:cs="Times New Roman"/>
          <w:lang w:val="en-GB" w:eastAsia="zh-CN"/>
        </w:rPr>
        <w:t>reference signal</w:t>
      </w:r>
      <w:r w:rsidRPr="00903C70">
        <w:rPr>
          <w:rFonts w:ascii="Times New Roman" w:hAnsi="Times New Roman" w:cs="Times New Roman"/>
          <w:lang w:val="en-GB" w:eastAsia="zh-CN"/>
        </w:rPr>
        <w:t xml:space="preserve"> </w:t>
      </w:r>
      <w:r w:rsidR="00310B2A">
        <w:rPr>
          <w:rFonts w:ascii="Times New Roman" w:hAnsi="Times New Roman" w:cs="Times New Roman"/>
          <w:lang w:val="en-GB" w:eastAsia="zh-CN"/>
        </w:rPr>
        <w:t>would</w:t>
      </w:r>
      <w:r w:rsidRPr="00903C70">
        <w:rPr>
          <w:rFonts w:ascii="Times New Roman" w:hAnsi="Times New Roman" w:cs="Times New Roman"/>
          <w:lang w:val="en-GB" w:eastAsia="zh-CN"/>
        </w:rPr>
        <w:t xml:space="preserve"> share the same time-frequency resource allocation with other regular reference signals such as CSI-RS, DMRS, SSB, and others. However, the CSI feedback will differ significantly to support various measurement scenarios, including inference, monitoring, or model training. For instance, the AI-specific CSI measurement may be used to train machine learning models for predictive maintenance, detect anomalies in network traffic, or optimize resource allocation.</w:t>
      </w:r>
    </w:p>
    <w:p w14:paraId="3A36A555" w14:textId="77777777" w:rsidR="00DC2ED7" w:rsidRPr="00903C70" w:rsidRDefault="00DC2ED7" w:rsidP="00DC2ED7">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Proposal 1: AI-specific CSI measurement framework should be introduced, to support various CSI measurement scenarios, which would be used for different AI functions, or different AI procedure that associated with one AI functions.</w:t>
      </w:r>
    </w:p>
    <w:p w14:paraId="5D7173A3" w14:textId="77777777" w:rsidR="00C6151B" w:rsidRPr="00903C70" w:rsidRDefault="00D507C5" w:rsidP="00F62544">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lang w:eastAsia="zh-CN"/>
        </w:rPr>
      </w:pPr>
      <w:r w:rsidRPr="00903C70">
        <w:rPr>
          <w:rFonts w:ascii="Times New Roman" w:hAnsi="Times New Roman" w:cs="Times New Roman"/>
          <w:b/>
          <w:color w:val="auto"/>
          <w:lang w:eastAsia="zh-CN"/>
        </w:rPr>
        <w:t>CSI reporting mechanism with limited overhead</w:t>
      </w:r>
    </w:p>
    <w:p w14:paraId="646E122C" w14:textId="77777777" w:rsidR="006317E9" w:rsidRPr="00903C70" w:rsidRDefault="00D507C5" w:rsidP="00FC7B0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CSI </w:t>
      </w:r>
      <w:r w:rsidR="007633FC" w:rsidRPr="00903C70">
        <w:rPr>
          <w:rFonts w:ascii="Times New Roman" w:hAnsi="Times New Roman" w:cs="Times New Roman"/>
          <w:lang w:eastAsia="zh-CN"/>
        </w:rPr>
        <w:t xml:space="preserve">has been extensively researched from LTE to 5G, target to </w:t>
      </w:r>
      <w:r w:rsidRPr="00903C70">
        <w:rPr>
          <w:rFonts w:ascii="Times New Roman" w:hAnsi="Times New Roman" w:cs="Times New Roman"/>
          <w:lang w:eastAsia="zh-CN"/>
        </w:rPr>
        <w:t xml:space="preserve">limited feedback </w:t>
      </w:r>
      <w:r w:rsidR="007633FC" w:rsidRPr="00903C70">
        <w:rPr>
          <w:rFonts w:ascii="Times New Roman" w:hAnsi="Times New Roman" w:cs="Times New Roman"/>
          <w:lang w:eastAsia="zh-CN"/>
        </w:rPr>
        <w:t xml:space="preserve">overhead </w:t>
      </w:r>
      <w:r w:rsidRPr="00903C70">
        <w:rPr>
          <w:rFonts w:ascii="Times New Roman" w:hAnsi="Times New Roman" w:cs="Times New Roman"/>
          <w:lang w:eastAsia="zh-CN"/>
        </w:rPr>
        <w:t xml:space="preserve">but with higher network throughput, including much higher antenna number, more accuracy feedback information etc., how to make the system performance with significant gain with controllable feedback overhead is also the most important research topic, even we think the AI will driven the network with a totally new direction. As depicted in Figure 1, </w:t>
      </w:r>
      <w:r w:rsidR="007633FC" w:rsidRPr="00903C70">
        <w:rPr>
          <w:rFonts w:ascii="Times New Roman" w:hAnsi="Times New Roman" w:cs="Times New Roman"/>
          <w:lang w:eastAsia="zh-CN"/>
        </w:rPr>
        <w:t xml:space="preserve">CSI feedback is necessary for AI model training, inference, and monitoring, regardless of whether a one-sided or two-sided AI model is used in the network system. Additionally, as illustrated in Table I, the CSI reporting content varies depending on the AI models used in the system. The overhead is much greater for the legacy CSI reporting mechanism, and this view is shared by system-level simulation results from other companies. Therefore, a challenge in AI-based wireless systems is how to make the CSI </w:t>
      </w:r>
      <w:r w:rsidR="007633FC" w:rsidRPr="00903C70">
        <w:rPr>
          <w:rFonts w:ascii="Times New Roman" w:hAnsi="Times New Roman" w:cs="Times New Roman"/>
          <w:lang w:eastAsia="zh-CN"/>
        </w:rPr>
        <w:lastRenderedPageBreak/>
        <w:t>reporting information specific to AI models and limit the feedback overhead.</w:t>
      </w:r>
      <w:r w:rsidRPr="00903C70">
        <w:rPr>
          <w:rFonts w:ascii="Times New Roman" w:hAnsi="Times New Roman" w:cs="Times New Roman"/>
          <w:lang w:eastAsia="zh-CN"/>
        </w:rPr>
        <w:t xml:space="preserve"> </w:t>
      </w:r>
    </w:p>
    <w:p w14:paraId="6DBC19A4" w14:textId="77777777" w:rsidR="007633FC" w:rsidRPr="00903C70" w:rsidRDefault="007633FC" w:rsidP="00FC7B01">
      <w:pPr>
        <w:widowControl w:val="0"/>
        <w:spacing w:after="120"/>
        <w:jc w:val="both"/>
        <w:rPr>
          <w:rFonts w:ascii="Times New Roman" w:hAnsi="Times New Roman" w:cs="Times New Roman"/>
          <w:lang w:eastAsia="zh-CN"/>
        </w:rPr>
      </w:pPr>
      <w:r w:rsidRPr="00903C70">
        <w:rPr>
          <w:rFonts w:ascii="Times New Roman" w:hAnsi="Times New Roman" w:cs="Times New Roman"/>
          <w:noProof/>
          <w:lang w:eastAsia="zh-CN"/>
        </w:rPr>
        <w:drawing>
          <wp:inline distT="0" distB="0" distL="0" distR="0" wp14:anchorId="31C0F323" wp14:editId="523C5ECE">
            <wp:extent cx="6226810" cy="26635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3979" cy="2675140"/>
                    </a:xfrm>
                    <a:prstGeom prst="rect">
                      <a:avLst/>
                    </a:prstGeom>
                    <a:noFill/>
                  </pic:spPr>
                </pic:pic>
              </a:graphicData>
            </a:graphic>
          </wp:inline>
        </w:drawing>
      </w:r>
    </w:p>
    <w:p w14:paraId="6430ABDA" w14:textId="77777777" w:rsidR="007633FC" w:rsidRPr="00903C70" w:rsidRDefault="007633FC" w:rsidP="007633FC">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630B1E" w:rsidRPr="00903C70">
        <w:rPr>
          <w:noProof/>
        </w:rPr>
        <w:t>3</w:t>
      </w:r>
      <w:r w:rsidRPr="00903C70">
        <w:fldChar w:fldCharType="end"/>
      </w:r>
      <w:r w:rsidRPr="00903C70">
        <w:t xml:space="preserve"> CSI measurement for different procedure for one AI function</w:t>
      </w:r>
    </w:p>
    <w:p w14:paraId="3A3DAD07" w14:textId="77777777" w:rsidR="007633FC" w:rsidRPr="00903C70" w:rsidRDefault="002C08C3" w:rsidP="00FC7B01">
      <w:pPr>
        <w:widowControl w:val="0"/>
        <w:spacing w:after="120"/>
        <w:jc w:val="both"/>
        <w:rPr>
          <w:rFonts w:ascii="Times New Roman" w:hAnsi="Times New Roman" w:cs="Times New Roman"/>
          <w:lang w:val="en-GB" w:eastAsia="zh-CN"/>
        </w:rPr>
      </w:pPr>
      <w:r w:rsidRPr="00903C70">
        <w:rPr>
          <w:rFonts w:ascii="Times New Roman" w:hAnsi="Times New Roman" w:cs="Times New Roman"/>
          <w:lang w:val="en-GB" w:eastAsia="zh-CN"/>
        </w:rPr>
        <w:t xml:space="preserve">To begin with, the CSI reporting configuration would comprise pertinent details pertaining to the AI model and its feedback mechanism. This includes the AI model identifier, AI functionalities descriptor, and other related information that enables the UE to determine the feedback metrics that need to be measured and reported for specific AI models. To ensure the measurement and feedback’s accuracy, a well-defined procedure would be followed to process the information. </w:t>
      </w:r>
    </w:p>
    <w:p w14:paraId="6B23AF6C" w14:textId="77777777" w:rsidR="002C08C3" w:rsidRPr="00903C70" w:rsidRDefault="002C08C3" w:rsidP="002C08C3">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Proposal 2: AI model information should be configured to UE for CSI measurement and CSI reporting, where the AI model information would be model ID or functionalities descriptor etc.</w:t>
      </w:r>
    </w:p>
    <w:p w14:paraId="530D9FD2" w14:textId="77777777" w:rsidR="00481AD2" w:rsidRPr="00903C70" w:rsidRDefault="00CB474B" w:rsidP="00F62544">
      <w:pPr>
        <w:widowControl w:val="0"/>
        <w:spacing w:after="120"/>
        <w:rPr>
          <w:rFonts w:ascii="Times New Roman" w:hAnsi="Times New Roman" w:cs="Times New Roman"/>
          <w:lang w:eastAsia="zh-CN"/>
        </w:rPr>
      </w:pPr>
      <w:r w:rsidRPr="00903C70">
        <w:rPr>
          <w:rFonts w:ascii="Times New Roman" w:hAnsi="Times New Roman" w:cs="Times New Roman"/>
          <w:lang w:eastAsia="zh-CN"/>
        </w:rPr>
        <w:t xml:space="preserve">Moreover, the latest CSI agreements achieved at RAN1 #112 reveal that the CQI is no longer calculated based on the output of CSI reconstruction part from realistic channel estimation. Instead, the CQI is now calculated based on the output of CSI reconstruction part from realistic channel estimation. However, the accuracy of the CQI calculated from the decoder output may be compromised due to potential inaccuracies or biases. To overcome this, various options have been proposed, such as reporting the CQI calculated by the UE or setting up a threshold. In cases where the performance of the two-sided model falls below the threshold, the UE report CQI will be selected; otherwise, the CQI will be calculated from the decoder output. The third solution is the most flexible. To ensure reasonable feedback overhead, a new mechanism must be introduced, such as the passive trigger or positive trigger method. The passive trigger method allows the UE to determine feedback timing opportunities based on predefined rules, while the positive trigger method relies on </w:t>
      </w:r>
      <w:proofErr w:type="spellStart"/>
      <w:r w:rsidRPr="00903C70">
        <w:rPr>
          <w:rFonts w:ascii="Times New Roman" w:hAnsi="Times New Roman" w:cs="Times New Roman"/>
          <w:lang w:eastAsia="zh-CN"/>
        </w:rPr>
        <w:t>gNB</w:t>
      </w:r>
      <w:proofErr w:type="spellEnd"/>
      <w:r w:rsidRPr="00903C70">
        <w:rPr>
          <w:rFonts w:ascii="Times New Roman" w:hAnsi="Times New Roman" w:cs="Times New Roman"/>
          <w:lang w:eastAsia="zh-CN"/>
        </w:rPr>
        <w:t xml:space="preserve"> to activate or deactivate feedback with L1’s DCI or MAC-CE signaling.</w:t>
      </w:r>
    </w:p>
    <w:p w14:paraId="4CB9102F" w14:textId="77777777" w:rsidR="00481AD2" w:rsidRPr="00903C70" w:rsidRDefault="00AA2CD1">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 xml:space="preserve">roposal </w:t>
      </w:r>
      <w:r w:rsidR="00CB474B" w:rsidRPr="00903C70">
        <w:rPr>
          <w:rFonts w:ascii="Times New Roman" w:hAnsi="Times New Roman" w:cs="Times New Roman"/>
          <w:b/>
          <w:i/>
          <w:lang w:eastAsia="zh-CN"/>
        </w:rPr>
        <w:t>3</w:t>
      </w:r>
      <w:r w:rsidRPr="00903C70">
        <w:rPr>
          <w:rFonts w:ascii="Times New Roman" w:hAnsi="Times New Roman" w:cs="Times New Roman"/>
          <w:b/>
          <w:i/>
          <w:lang w:eastAsia="zh-CN"/>
        </w:rPr>
        <w:t xml:space="preserve">: </w:t>
      </w:r>
      <w:r w:rsidR="00CB474B" w:rsidRPr="00903C70">
        <w:rPr>
          <w:rFonts w:ascii="Times New Roman" w:hAnsi="Times New Roman" w:cs="Times New Roman"/>
          <w:b/>
          <w:i/>
          <w:lang w:eastAsia="zh-CN"/>
        </w:rPr>
        <w:t xml:space="preserve">Active or de-active CSI measurement or reporting mechanism would be introduced for reasonable feedback overhead, also </w:t>
      </w:r>
      <w:r w:rsidRPr="00903C70">
        <w:rPr>
          <w:rFonts w:ascii="Times New Roman" w:hAnsi="Times New Roman" w:cs="Times New Roman"/>
          <w:b/>
          <w:i/>
          <w:lang w:eastAsia="zh-CN"/>
        </w:rPr>
        <w:t xml:space="preserve">the CQI can be reported by a UE or calculated by a </w:t>
      </w:r>
      <w:proofErr w:type="spellStart"/>
      <w:r w:rsidRPr="00903C70">
        <w:rPr>
          <w:rFonts w:ascii="Times New Roman" w:hAnsi="Times New Roman" w:cs="Times New Roman"/>
          <w:b/>
          <w:i/>
          <w:lang w:eastAsia="zh-CN"/>
        </w:rPr>
        <w:t>gNB</w:t>
      </w:r>
      <w:proofErr w:type="spellEnd"/>
      <w:r w:rsidR="00CB474B" w:rsidRPr="00903C70">
        <w:rPr>
          <w:rFonts w:ascii="Times New Roman" w:hAnsi="Times New Roman" w:cs="Times New Roman"/>
          <w:b/>
          <w:i/>
          <w:lang w:eastAsia="zh-CN"/>
        </w:rPr>
        <w:t>, where a</w:t>
      </w:r>
      <w:r w:rsidRPr="00903C70">
        <w:rPr>
          <w:rFonts w:ascii="Times New Roman" w:hAnsi="Times New Roman" w:cs="Times New Roman"/>
          <w:b/>
          <w:i/>
          <w:lang w:eastAsia="zh-CN"/>
        </w:rPr>
        <w:t xml:space="preserve"> threshold can enable the switching between the two</w:t>
      </w:r>
      <w:r w:rsidR="00CB474B" w:rsidRPr="00903C70">
        <w:rPr>
          <w:rFonts w:ascii="Times New Roman" w:hAnsi="Times New Roman" w:cs="Times New Roman"/>
          <w:b/>
          <w:i/>
          <w:lang w:eastAsia="zh-CN"/>
        </w:rPr>
        <w:t>.</w:t>
      </w:r>
    </w:p>
    <w:p w14:paraId="72AEAD31" w14:textId="77777777" w:rsidR="00E4638D" w:rsidRPr="00903C70" w:rsidRDefault="00E4638D" w:rsidP="00E4638D">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hint="eastAsia"/>
          <w:b/>
          <w:color w:val="auto"/>
          <w:lang w:eastAsia="zh-CN"/>
        </w:rPr>
        <w:t>C</w:t>
      </w:r>
      <w:r w:rsidRPr="00903C70">
        <w:rPr>
          <w:rFonts w:ascii="Times New Roman" w:hAnsi="Times New Roman" w:cs="Times New Roman"/>
          <w:b/>
          <w:color w:val="auto"/>
          <w:lang w:eastAsia="zh-CN"/>
        </w:rPr>
        <w:t>SI reporting with dedicated signaling</w:t>
      </w:r>
    </w:p>
    <w:p w14:paraId="32373400" w14:textId="77777777" w:rsidR="0061216D" w:rsidRPr="00903C70" w:rsidRDefault="0061216D" w:rsidP="00E4638D">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In order to facilitate the periodic, semi-static, or aperiodic collection of AI data from the User Equipment (UE) side, various signaling methods can be employed at the Layer 1/2/3 level, including the UCI signaling, </w:t>
      </w:r>
      <w:r w:rsidRPr="00903C70">
        <w:rPr>
          <w:rFonts w:ascii="Times New Roman" w:hAnsi="Times New Roman" w:cs="Times New Roman"/>
          <w:lang w:eastAsia="zh-CN"/>
        </w:rPr>
        <w:lastRenderedPageBreak/>
        <w:t>RRC signaling, and data plane signaling. While RRC signaling and data plane signaling offer a greater capacity for transmitting larger amounts of data, the UCI exhibits lower latency and greater accuracy, making it particularly suitable for use in wireless communication scenarios, particularly in conjunction with AI models</w:t>
      </w:r>
      <w:r w:rsidR="00E4638D" w:rsidRPr="00903C70">
        <w:rPr>
          <w:rFonts w:ascii="Times New Roman" w:hAnsi="Times New Roman" w:cs="Times New Roman"/>
          <w:lang w:eastAsia="zh-CN"/>
        </w:rPr>
        <w:t>.</w:t>
      </w:r>
    </w:p>
    <w:p w14:paraId="0AD2BFF1" w14:textId="77777777" w:rsidR="0061216D" w:rsidRPr="00903C70" w:rsidRDefault="0061216D" w:rsidP="0061216D">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 xml:space="preserve">roposal 4: CSI feedback </w:t>
      </w:r>
      <w:r w:rsidR="00181A25" w:rsidRPr="00903C70">
        <w:rPr>
          <w:rFonts w:ascii="Times New Roman" w:hAnsi="Times New Roman" w:cs="Times New Roman"/>
          <w:b/>
          <w:i/>
          <w:lang w:eastAsia="zh-CN"/>
        </w:rPr>
        <w:t>can be conveyed through</w:t>
      </w:r>
      <w:r w:rsidRPr="00903C70">
        <w:rPr>
          <w:rFonts w:ascii="Times New Roman" w:hAnsi="Times New Roman" w:cs="Times New Roman"/>
          <w:b/>
          <w:i/>
          <w:lang w:eastAsia="zh-CN"/>
        </w:rPr>
        <w:t xml:space="preserve"> UCI, RRC or data plane signaling, and which can be configured by </w:t>
      </w:r>
      <w:proofErr w:type="spellStart"/>
      <w:r w:rsidRPr="00903C70">
        <w:rPr>
          <w:rFonts w:ascii="Times New Roman" w:hAnsi="Times New Roman" w:cs="Times New Roman"/>
          <w:b/>
          <w:i/>
          <w:lang w:eastAsia="zh-CN"/>
        </w:rPr>
        <w:t>gNB</w:t>
      </w:r>
      <w:proofErr w:type="spellEnd"/>
      <w:r w:rsidRPr="00903C70">
        <w:rPr>
          <w:rFonts w:ascii="Times New Roman" w:hAnsi="Times New Roman" w:cs="Times New Roman"/>
          <w:b/>
          <w:i/>
          <w:lang w:eastAsia="zh-CN"/>
        </w:rPr>
        <w:t xml:space="preserve"> to </w:t>
      </w:r>
      <w:r w:rsidR="00181A25" w:rsidRPr="00903C70">
        <w:rPr>
          <w:rFonts w:ascii="Times New Roman" w:hAnsi="Times New Roman" w:cs="Times New Roman"/>
          <w:b/>
          <w:i/>
          <w:lang w:eastAsia="zh-CN"/>
        </w:rPr>
        <w:t>achieve a balance between their capability and</w:t>
      </w:r>
      <w:r w:rsidRPr="00903C70">
        <w:rPr>
          <w:rFonts w:ascii="Times New Roman" w:hAnsi="Times New Roman" w:cs="Times New Roman"/>
          <w:b/>
          <w:i/>
          <w:lang w:eastAsia="zh-CN"/>
        </w:rPr>
        <w:t xml:space="preserve"> E2E requirements .</w:t>
      </w:r>
    </w:p>
    <w:p w14:paraId="521A2F28" w14:textId="77777777" w:rsidR="00E4638D" w:rsidRPr="00903C70" w:rsidRDefault="0061216D" w:rsidP="00E4638D">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If the CSI reporting is carried by UCI signaling, here v</w:t>
      </w:r>
      <w:r w:rsidR="00E4638D" w:rsidRPr="00903C70">
        <w:rPr>
          <w:rFonts w:ascii="Times New Roman" w:hAnsi="Times New Roman" w:cs="Times New Roman"/>
          <w:lang w:eastAsia="zh-CN"/>
        </w:rPr>
        <w:t xml:space="preserve">arious UCI (Uplink control information) formats have been defined in NR, ranging from PUCCH format 0 to format 4, which includes SR, CSI, and HARQ-ACK. With the pre-configuration of the UCI transmission resource (such as timing, frequency, RBs, sequence, etc.), the </w:t>
      </w:r>
      <w:proofErr w:type="spellStart"/>
      <w:r w:rsidR="00E4638D" w:rsidRPr="00903C70">
        <w:rPr>
          <w:rFonts w:ascii="Times New Roman" w:hAnsi="Times New Roman" w:cs="Times New Roman"/>
          <w:lang w:eastAsia="zh-CN"/>
        </w:rPr>
        <w:t>gNB</w:t>
      </w:r>
      <w:proofErr w:type="spellEnd"/>
      <w:r w:rsidR="00E4638D" w:rsidRPr="00903C70">
        <w:rPr>
          <w:rFonts w:ascii="Times New Roman" w:hAnsi="Times New Roman" w:cs="Times New Roman"/>
          <w:lang w:eastAsia="zh-CN"/>
        </w:rPr>
        <w:t xml:space="preserve"> can decode the UCI information without real-time associated DCI information.</w:t>
      </w:r>
      <w:r w:rsidR="000C2311" w:rsidRPr="00903C70">
        <w:rPr>
          <w:rFonts w:ascii="Times New Roman" w:hAnsi="Times New Roman" w:cs="Times New Roman"/>
          <w:lang w:eastAsia="zh-CN"/>
        </w:rPr>
        <w:t xml:space="preserve"> </w:t>
      </w:r>
      <w:r w:rsidR="00E4638D" w:rsidRPr="00903C70">
        <w:rPr>
          <w:rFonts w:ascii="Times New Roman" w:hAnsi="Times New Roman" w:cs="Times New Roman"/>
          <w:lang w:eastAsia="zh-CN"/>
        </w:rPr>
        <w:t>However, regarding the design of UCI, format 0 and format 1 can only support 1-2 bit information, format 2 can support a maximum of 16 RBs with 2 OFDM symbols' data loading, format 3 can support up to 4608 bits of information transmission, while format 4 has less ability compared to format 3 due to the user multiplexing supported in the scheme. Therefore, according to "Table 2: Initial Analysis of Existing Data Collection Frameworks," the current UCI design has limited capacity for data transmission and is unable to support the transmission of larger data for AI data collection.</w:t>
      </w:r>
    </w:p>
    <w:p w14:paraId="518FEA9F" w14:textId="77777777" w:rsidR="0061216D" w:rsidRPr="00903C70" w:rsidRDefault="0061216D" w:rsidP="00E4638D">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3: </w:t>
      </w:r>
      <w:r w:rsidR="000C2311" w:rsidRPr="00903C70">
        <w:rPr>
          <w:rFonts w:ascii="Times New Roman" w:hAnsi="Times New Roman" w:cs="Times New Roman"/>
          <w:b/>
          <w:i/>
          <w:lang w:eastAsia="zh-CN"/>
        </w:rPr>
        <w:t xml:space="preserve">The inadequacy of the conventional UCI format in accommodating AI-related Channel State Information (CSI) feedback, enhancement </w:t>
      </w:r>
      <w:r w:rsidR="00563B35" w:rsidRPr="00903C70">
        <w:rPr>
          <w:rFonts w:ascii="Times New Roman" w:hAnsi="Times New Roman" w:cs="Times New Roman"/>
          <w:b/>
          <w:i/>
          <w:lang w:eastAsia="zh-CN"/>
        </w:rPr>
        <w:t xml:space="preserve">is </w:t>
      </w:r>
      <w:r w:rsidR="000C2311" w:rsidRPr="00903C70">
        <w:rPr>
          <w:rFonts w:ascii="Times New Roman" w:hAnsi="Times New Roman" w:cs="Times New Roman"/>
          <w:b/>
          <w:i/>
          <w:lang w:eastAsia="zh-CN"/>
        </w:rPr>
        <w:t>needed</w:t>
      </w:r>
      <w:r w:rsidRPr="00903C70">
        <w:rPr>
          <w:rFonts w:ascii="Times New Roman" w:hAnsi="Times New Roman" w:cs="Times New Roman"/>
          <w:b/>
          <w:i/>
          <w:lang w:eastAsia="zh-CN"/>
        </w:rPr>
        <w:t>.</w:t>
      </w:r>
    </w:p>
    <w:p w14:paraId="1928AE7B" w14:textId="77777777" w:rsidR="00E4638D" w:rsidRPr="00903C70" w:rsidRDefault="00E4638D" w:rsidP="00E4638D">
      <w:pPr>
        <w:spacing w:before="100" w:beforeAutospacing="1" w:after="0" w:line="240" w:lineRule="auto"/>
        <w:ind w:leftChars="200" w:left="440"/>
        <w:contextualSpacing/>
        <w:jc w:val="center"/>
        <w:rPr>
          <w:rFonts w:ascii="Times New Roman" w:eastAsia="Arial" w:hAnsi="Times New Roman" w:cs="Times New Roman"/>
          <w:lang w:eastAsia="zh-CN"/>
        </w:rPr>
      </w:pPr>
      <w:bookmarkStart w:id="5" w:name="_Hlk130889603"/>
      <w:r w:rsidRPr="00903C70">
        <w:rPr>
          <w:rFonts w:ascii="Times New Roman" w:eastAsia="Arial" w:hAnsi="Times New Roman" w:cs="Times New Roman"/>
          <w:lang w:eastAsia="zh-CN"/>
        </w:rPr>
        <w:t xml:space="preserve">Table 2: </w:t>
      </w:r>
      <w:r w:rsidRPr="00903C70">
        <w:rPr>
          <w:rFonts w:ascii="Times New Roman" w:eastAsia="Arial" w:hAnsi="Times New Roman" w:cs="Times New Roman"/>
          <w:lang w:val="en-GB" w:eastAsia="zh-CN"/>
        </w:rPr>
        <w:t>Initial analysis of existing data collection frameworks</w:t>
      </w:r>
    </w:p>
    <w:bookmarkEnd w:id="5"/>
    <w:tbl>
      <w:tblPr>
        <w:tblStyle w:val="14"/>
        <w:tblpPr w:leftFromText="180" w:rightFromText="180" w:vertAnchor="text" w:horzAnchor="page" w:tblpX="1399" w:tblpY="152"/>
        <w:tblW w:w="9356" w:type="dxa"/>
        <w:tblLayout w:type="fixed"/>
        <w:tblLook w:val="04A0" w:firstRow="1" w:lastRow="0" w:firstColumn="1" w:lastColumn="0" w:noHBand="0" w:noVBand="1"/>
      </w:tblPr>
      <w:tblGrid>
        <w:gridCol w:w="851"/>
        <w:gridCol w:w="1416"/>
        <w:gridCol w:w="1560"/>
        <w:gridCol w:w="4111"/>
        <w:gridCol w:w="1418"/>
      </w:tblGrid>
      <w:tr w:rsidR="00E4638D" w:rsidRPr="00903C70" w14:paraId="6C440BF7" w14:textId="77777777" w:rsidTr="00F62544">
        <w:trPr>
          <w:trHeight w:val="316"/>
        </w:trPr>
        <w:tc>
          <w:tcPr>
            <w:tcW w:w="851" w:type="dxa"/>
            <w:vAlign w:val="center"/>
          </w:tcPr>
          <w:p w14:paraId="48BA5A8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p>
        </w:tc>
        <w:tc>
          <w:tcPr>
            <w:tcW w:w="1416" w:type="dxa"/>
            <w:vAlign w:val="center"/>
          </w:tcPr>
          <w:p w14:paraId="3030EA6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Max payload size per reporting*</w:t>
            </w:r>
          </w:p>
        </w:tc>
        <w:tc>
          <w:tcPr>
            <w:tcW w:w="1560" w:type="dxa"/>
            <w:vAlign w:val="center"/>
          </w:tcPr>
          <w:p w14:paraId="5F9E469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Contents to be collected</w:t>
            </w:r>
          </w:p>
        </w:tc>
        <w:tc>
          <w:tcPr>
            <w:tcW w:w="4111" w:type="dxa"/>
            <w:vAlign w:val="center"/>
          </w:tcPr>
          <w:p w14:paraId="560602E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End-to-End report latency**</w:t>
            </w:r>
          </w:p>
        </w:tc>
        <w:tc>
          <w:tcPr>
            <w:tcW w:w="1418" w:type="dxa"/>
            <w:vAlign w:val="center"/>
          </w:tcPr>
          <w:p w14:paraId="3FA9B2FB"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Report type</w:t>
            </w:r>
          </w:p>
        </w:tc>
      </w:tr>
      <w:tr w:rsidR="00E4638D" w:rsidRPr="00903C70" w14:paraId="008FB55D" w14:textId="77777777" w:rsidTr="00F62544">
        <w:trPr>
          <w:trHeight w:val="1193"/>
        </w:trPr>
        <w:tc>
          <w:tcPr>
            <w:tcW w:w="851" w:type="dxa"/>
            <w:vAlign w:val="center"/>
          </w:tcPr>
          <w:p w14:paraId="098BF93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Logged MDT</w:t>
            </w:r>
          </w:p>
        </w:tc>
        <w:tc>
          <w:tcPr>
            <w:tcW w:w="1416" w:type="dxa"/>
            <w:vAlign w:val="center"/>
          </w:tcPr>
          <w:p w14:paraId="59E3AD6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0E7F679D"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cell/beam measurements, location info, sensor info,</w:t>
            </w:r>
            <w:r w:rsidRPr="00903C70">
              <w:rPr>
                <w:rFonts w:ascii="Times New Roman" w:eastAsia="宋体" w:hAnsi="Times New Roman" w:cs="Times New Roman"/>
                <w:sz w:val="21"/>
                <w:lang w:eastAsia="zh-CN"/>
              </w:rPr>
              <w:t xml:space="preserve"> </w:t>
            </w:r>
            <w:r w:rsidRPr="00903C70">
              <w:rPr>
                <w:rFonts w:ascii="Times New Roman" w:eastAsia="Arial" w:hAnsi="Times New Roman" w:cs="Times New Roman"/>
                <w:sz w:val="21"/>
                <w:lang w:eastAsia="zh-CN"/>
              </w:rPr>
              <w:t>timing info</w:t>
            </w:r>
          </w:p>
        </w:tc>
        <w:tc>
          <w:tcPr>
            <w:tcW w:w="4111" w:type="dxa"/>
            <w:vAlign w:val="center"/>
          </w:tcPr>
          <w:p w14:paraId="48B6B1CD"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23CFCF0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Latency to enter CONNECTED state</w:t>
            </w:r>
          </w:p>
          <w:p w14:paraId="76470DCC"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Latency to receive </w:t>
            </w:r>
            <w:proofErr w:type="spellStart"/>
            <w:r w:rsidRPr="00903C70">
              <w:rPr>
                <w:rFonts w:ascii="Times New Roman" w:eastAsia="Arial" w:hAnsi="Times New Roman" w:cs="Times New Roman"/>
                <w:sz w:val="21"/>
                <w:lang w:eastAsia="zh-CN"/>
              </w:rPr>
              <w:t>gNB</w:t>
            </w:r>
            <w:proofErr w:type="spellEnd"/>
            <w:r w:rsidRPr="00903C70">
              <w:rPr>
                <w:rFonts w:ascii="Times New Roman" w:eastAsia="Arial" w:hAnsi="Times New Roman" w:cs="Times New Roman"/>
                <w:sz w:val="21"/>
                <w:lang w:eastAsia="zh-CN"/>
              </w:rPr>
              <w:t xml:space="preserve"> request signaling (~20ms)</w:t>
            </w:r>
          </w:p>
          <w:p w14:paraId="1EE9306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r w:rsidRPr="00903C70">
              <w:rPr>
                <w:rFonts w:ascii="Times New Roman" w:eastAsia="宋体" w:hAnsi="Times New Roman" w:cs="Times New Roman"/>
                <w:sz w:val="21"/>
                <w:lang w:eastAsia="zh-CN"/>
              </w:rPr>
              <w:t xml:space="preserve"> </w:t>
            </w:r>
            <w:r w:rsidRPr="00903C70">
              <w:rPr>
                <w:rFonts w:ascii="Times New Roman" w:eastAsia="Arial" w:hAnsi="Times New Roman" w:cs="Times New Roman"/>
                <w:sz w:val="21"/>
                <w:lang w:eastAsia="zh-CN"/>
              </w:rPr>
              <w:t>~20ms (RRC)</w:t>
            </w:r>
          </w:p>
          <w:p w14:paraId="72F31C29"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Other latency:</w:t>
            </w:r>
          </w:p>
          <w:p w14:paraId="738C3FE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Forwarding latency between </w:t>
            </w:r>
            <w:proofErr w:type="spellStart"/>
            <w:r w:rsidRPr="00903C70">
              <w:rPr>
                <w:rFonts w:ascii="Times New Roman" w:eastAsia="Arial" w:hAnsi="Times New Roman" w:cs="Times New Roman"/>
                <w:sz w:val="21"/>
                <w:lang w:eastAsia="zh-CN"/>
              </w:rPr>
              <w:t>gNB</w:t>
            </w:r>
            <w:proofErr w:type="spellEnd"/>
            <w:r w:rsidRPr="00903C70">
              <w:rPr>
                <w:rFonts w:ascii="Times New Roman" w:eastAsia="Arial" w:hAnsi="Times New Roman" w:cs="Times New Roman"/>
                <w:sz w:val="21"/>
                <w:lang w:eastAsia="zh-CN"/>
              </w:rPr>
              <w:t xml:space="preserve"> and TCE</w:t>
            </w:r>
          </w:p>
        </w:tc>
        <w:tc>
          <w:tcPr>
            <w:tcW w:w="1418" w:type="dxa"/>
            <w:vAlign w:val="center"/>
          </w:tcPr>
          <w:p w14:paraId="667DBB8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Upon </w:t>
            </w:r>
            <w:proofErr w:type="spellStart"/>
            <w:r w:rsidRPr="00903C70">
              <w:rPr>
                <w:rFonts w:ascii="Times New Roman" w:eastAsia="Arial" w:hAnsi="Times New Roman" w:cs="Times New Roman"/>
                <w:sz w:val="21"/>
                <w:lang w:eastAsia="zh-CN"/>
              </w:rPr>
              <w:t>gNB</w:t>
            </w:r>
            <w:proofErr w:type="spellEnd"/>
            <w:r w:rsidRPr="00903C70">
              <w:rPr>
                <w:rFonts w:ascii="Times New Roman" w:eastAsia="Arial" w:hAnsi="Times New Roman" w:cs="Times New Roman"/>
                <w:sz w:val="21"/>
                <w:lang w:eastAsia="zh-CN"/>
              </w:rPr>
              <w:t xml:space="preserve"> request after entering RRC_CONNECTED</w:t>
            </w:r>
          </w:p>
        </w:tc>
      </w:tr>
      <w:tr w:rsidR="00E4638D" w:rsidRPr="00903C70" w14:paraId="44947335" w14:textId="77777777" w:rsidTr="00F62544">
        <w:trPr>
          <w:trHeight w:val="1335"/>
        </w:trPr>
        <w:tc>
          <w:tcPr>
            <w:tcW w:w="851" w:type="dxa"/>
            <w:vAlign w:val="center"/>
          </w:tcPr>
          <w:p w14:paraId="242D4E4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Immediate MDT</w:t>
            </w:r>
          </w:p>
        </w:tc>
        <w:tc>
          <w:tcPr>
            <w:tcW w:w="1416" w:type="dxa"/>
            <w:vAlign w:val="center"/>
          </w:tcPr>
          <w:p w14:paraId="7921F5E7"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26E39605"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cell/beam measurements, location info, sensor info</w:t>
            </w:r>
          </w:p>
        </w:tc>
        <w:tc>
          <w:tcPr>
            <w:tcW w:w="4111" w:type="dxa"/>
            <w:vAlign w:val="center"/>
          </w:tcPr>
          <w:p w14:paraId="03FEF9B0"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67BD8D6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Report interval: </w:t>
            </w:r>
          </w:p>
          <w:p w14:paraId="6DE7B38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l20ms~30min for periodic report</w:t>
            </w:r>
            <w:r w:rsidRPr="00903C70">
              <w:rPr>
                <w:rFonts w:ascii="Times New Roman" w:eastAsia="宋体" w:hAnsi="Times New Roman" w:cs="Times New Roman"/>
                <w:sz w:val="21"/>
                <w:lang w:eastAsia="zh-CN"/>
              </w:rPr>
              <w:t xml:space="preserve"> </w:t>
            </w:r>
            <w:r w:rsidRPr="00903C70">
              <w:rPr>
                <w:rFonts w:ascii="Times New Roman" w:eastAsia="Arial" w:hAnsi="Times New Roman" w:cs="Times New Roman"/>
                <w:sz w:val="21"/>
                <w:lang w:eastAsia="zh-CN"/>
              </w:rPr>
              <w:t>TTT for event triggered report</w:t>
            </w:r>
          </w:p>
          <w:p w14:paraId="6CDEA0C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p>
          <w:p w14:paraId="33CAB34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p w14:paraId="024BB10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Other latency:</w:t>
            </w:r>
          </w:p>
          <w:p w14:paraId="2CD379B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Forwarding latency between </w:t>
            </w:r>
            <w:proofErr w:type="spellStart"/>
            <w:r w:rsidRPr="00903C70">
              <w:rPr>
                <w:rFonts w:ascii="Times New Roman" w:eastAsia="Arial" w:hAnsi="Times New Roman" w:cs="Times New Roman"/>
                <w:sz w:val="21"/>
                <w:lang w:eastAsia="zh-CN"/>
              </w:rPr>
              <w:t>gNB</w:t>
            </w:r>
            <w:proofErr w:type="spellEnd"/>
            <w:r w:rsidRPr="00903C70">
              <w:rPr>
                <w:rFonts w:ascii="Times New Roman" w:eastAsia="Arial" w:hAnsi="Times New Roman" w:cs="Times New Roman"/>
                <w:sz w:val="21"/>
                <w:lang w:eastAsia="zh-CN"/>
              </w:rPr>
              <w:t xml:space="preserve"> and TCE   </w:t>
            </w:r>
          </w:p>
        </w:tc>
        <w:tc>
          <w:tcPr>
            <w:tcW w:w="1418" w:type="dxa"/>
            <w:vAlign w:val="center"/>
          </w:tcPr>
          <w:p w14:paraId="47F22ED7"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Event triggered report,</w:t>
            </w:r>
          </w:p>
          <w:p w14:paraId="30FBBD28"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Periodic reporting</w:t>
            </w:r>
          </w:p>
        </w:tc>
      </w:tr>
      <w:tr w:rsidR="00E4638D" w:rsidRPr="00903C70" w14:paraId="4D610D0F" w14:textId="77777777" w:rsidTr="00F62544">
        <w:trPr>
          <w:trHeight w:val="395"/>
        </w:trPr>
        <w:tc>
          <w:tcPr>
            <w:tcW w:w="851" w:type="dxa"/>
            <w:vAlign w:val="center"/>
          </w:tcPr>
          <w:p w14:paraId="0E14A3A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measurements</w:t>
            </w:r>
          </w:p>
        </w:tc>
        <w:tc>
          <w:tcPr>
            <w:tcW w:w="1416" w:type="dxa"/>
            <w:vAlign w:val="center"/>
          </w:tcPr>
          <w:p w14:paraId="48D6162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581BC42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cell/beam measurements</w:t>
            </w:r>
          </w:p>
        </w:tc>
        <w:tc>
          <w:tcPr>
            <w:tcW w:w="4111" w:type="dxa"/>
            <w:vAlign w:val="center"/>
          </w:tcPr>
          <w:p w14:paraId="3C40258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03EC18A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Report interval: </w:t>
            </w:r>
          </w:p>
          <w:p w14:paraId="1379FD55"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l20ms~30min for periodic report</w:t>
            </w:r>
          </w:p>
          <w:p w14:paraId="49F870BB"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TTT for event triggered report</w:t>
            </w:r>
          </w:p>
          <w:p w14:paraId="5B09A16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p>
          <w:p w14:paraId="1B80F23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tc>
        <w:tc>
          <w:tcPr>
            <w:tcW w:w="1418" w:type="dxa"/>
            <w:vAlign w:val="center"/>
          </w:tcPr>
          <w:p w14:paraId="3CD8D1A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Event triggered report,</w:t>
            </w:r>
          </w:p>
          <w:p w14:paraId="64EF5A1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Periodic reporting</w:t>
            </w:r>
          </w:p>
        </w:tc>
      </w:tr>
      <w:tr w:rsidR="00E4638D" w:rsidRPr="00903C70" w14:paraId="35D7F9A2" w14:textId="77777777" w:rsidTr="00F62544">
        <w:trPr>
          <w:trHeight w:val="1277"/>
        </w:trPr>
        <w:tc>
          <w:tcPr>
            <w:tcW w:w="851" w:type="dxa"/>
            <w:vAlign w:val="center"/>
          </w:tcPr>
          <w:p w14:paraId="1F3EE25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lastRenderedPageBreak/>
              <w:t>L1 measurement (CSI reporting)</w:t>
            </w:r>
          </w:p>
        </w:tc>
        <w:tc>
          <w:tcPr>
            <w:tcW w:w="1416" w:type="dxa"/>
            <w:vAlign w:val="center"/>
          </w:tcPr>
          <w:p w14:paraId="4A7D56E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&lt;1706bit in PUCCH, </w:t>
            </w:r>
          </w:p>
          <w:p w14:paraId="457ACF9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&lt;3840bit in PUSCH</w:t>
            </w:r>
          </w:p>
        </w:tc>
        <w:tc>
          <w:tcPr>
            <w:tcW w:w="1560" w:type="dxa"/>
            <w:vAlign w:val="center"/>
          </w:tcPr>
          <w:p w14:paraId="137A327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L1 CSI measurement</w:t>
            </w:r>
          </w:p>
        </w:tc>
        <w:tc>
          <w:tcPr>
            <w:tcW w:w="4111" w:type="dxa"/>
            <w:vAlign w:val="center"/>
          </w:tcPr>
          <w:p w14:paraId="51EDCC1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2ABAE97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Report interval: </w:t>
            </w:r>
          </w:p>
          <w:p w14:paraId="5F9C528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4-320 slot for periodic report and semi-persistent report </w:t>
            </w:r>
          </w:p>
          <w:p w14:paraId="0B16D10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0-32 slot after reception of DCI for aperiodic report </w:t>
            </w:r>
          </w:p>
          <w:p w14:paraId="055D8DB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p>
          <w:p w14:paraId="7111E08B"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1 TTI (PUCCH) </w:t>
            </w:r>
          </w:p>
        </w:tc>
        <w:tc>
          <w:tcPr>
            <w:tcW w:w="1418" w:type="dxa"/>
            <w:vAlign w:val="center"/>
          </w:tcPr>
          <w:p w14:paraId="55E03080"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Aperiodic report,</w:t>
            </w:r>
          </w:p>
          <w:p w14:paraId="14B19005"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Semi-persistent report,</w:t>
            </w:r>
          </w:p>
          <w:p w14:paraId="7AEECA68"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Periodic report</w:t>
            </w:r>
          </w:p>
        </w:tc>
      </w:tr>
      <w:tr w:rsidR="00E4638D" w:rsidRPr="00903C70" w14:paraId="6A4AC5E2" w14:textId="77777777" w:rsidTr="00F62544">
        <w:trPr>
          <w:trHeight w:val="655"/>
        </w:trPr>
        <w:tc>
          <w:tcPr>
            <w:tcW w:w="851" w:type="dxa"/>
            <w:vAlign w:val="center"/>
          </w:tcPr>
          <w:p w14:paraId="39908D7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UAI</w:t>
            </w:r>
          </w:p>
        </w:tc>
        <w:tc>
          <w:tcPr>
            <w:tcW w:w="1416" w:type="dxa"/>
            <w:vAlign w:val="center"/>
          </w:tcPr>
          <w:p w14:paraId="798F473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08AB41E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Assistance information to show UE preference</w:t>
            </w:r>
          </w:p>
        </w:tc>
        <w:tc>
          <w:tcPr>
            <w:tcW w:w="4111" w:type="dxa"/>
            <w:vAlign w:val="center"/>
          </w:tcPr>
          <w:p w14:paraId="2D0AF9D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191F107C"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Upon generation of UE's preference</w:t>
            </w:r>
          </w:p>
          <w:p w14:paraId="57C8300D"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p>
          <w:p w14:paraId="35E835B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tc>
        <w:tc>
          <w:tcPr>
            <w:tcW w:w="1418" w:type="dxa"/>
            <w:vAlign w:val="center"/>
          </w:tcPr>
          <w:p w14:paraId="28629DC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Up to UE implementation when to report</w:t>
            </w:r>
          </w:p>
        </w:tc>
      </w:tr>
      <w:tr w:rsidR="00E4638D" w:rsidRPr="00903C70" w14:paraId="3D5EB72C" w14:textId="77777777" w:rsidTr="00F62544">
        <w:trPr>
          <w:trHeight w:val="956"/>
        </w:trPr>
        <w:tc>
          <w:tcPr>
            <w:tcW w:w="851" w:type="dxa"/>
            <w:vAlign w:val="center"/>
          </w:tcPr>
          <w:p w14:paraId="519667F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Early measurements</w:t>
            </w:r>
          </w:p>
        </w:tc>
        <w:tc>
          <w:tcPr>
            <w:tcW w:w="1416" w:type="dxa"/>
            <w:vAlign w:val="center"/>
          </w:tcPr>
          <w:p w14:paraId="121F21A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4F5BFDD5"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cell/beam measurements</w:t>
            </w:r>
          </w:p>
        </w:tc>
        <w:tc>
          <w:tcPr>
            <w:tcW w:w="4111" w:type="dxa"/>
            <w:vAlign w:val="center"/>
          </w:tcPr>
          <w:p w14:paraId="1725A44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1A1B1D38"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Latency to enter CONNECTED state</w:t>
            </w:r>
          </w:p>
          <w:p w14:paraId="1D3CAB6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Latency to receive </w:t>
            </w:r>
            <w:proofErr w:type="spellStart"/>
            <w:r w:rsidRPr="00903C70">
              <w:rPr>
                <w:rFonts w:ascii="Times New Roman" w:eastAsia="Arial" w:hAnsi="Times New Roman" w:cs="Times New Roman"/>
                <w:sz w:val="21"/>
                <w:lang w:eastAsia="zh-CN"/>
              </w:rPr>
              <w:t>gNB</w:t>
            </w:r>
            <w:proofErr w:type="spellEnd"/>
            <w:r w:rsidRPr="00903C70">
              <w:rPr>
                <w:rFonts w:ascii="Times New Roman" w:eastAsia="Arial" w:hAnsi="Times New Roman" w:cs="Times New Roman"/>
                <w:sz w:val="21"/>
                <w:lang w:eastAsia="zh-CN"/>
              </w:rPr>
              <w:t xml:space="preserve"> request signaling (~20ms)</w:t>
            </w:r>
          </w:p>
          <w:p w14:paraId="3B87B7B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Air interface signaling latency: </w:t>
            </w:r>
          </w:p>
          <w:p w14:paraId="60A02E57"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tc>
        <w:tc>
          <w:tcPr>
            <w:tcW w:w="1418" w:type="dxa"/>
            <w:vAlign w:val="center"/>
          </w:tcPr>
          <w:p w14:paraId="7C1E9C4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Upon </w:t>
            </w:r>
            <w:proofErr w:type="spellStart"/>
            <w:r w:rsidRPr="00903C70">
              <w:rPr>
                <w:rFonts w:ascii="Times New Roman" w:eastAsia="Arial" w:hAnsi="Times New Roman" w:cs="Times New Roman"/>
                <w:sz w:val="21"/>
                <w:lang w:eastAsia="zh-CN"/>
              </w:rPr>
              <w:t>gNB</w:t>
            </w:r>
            <w:proofErr w:type="spellEnd"/>
            <w:r w:rsidRPr="00903C70">
              <w:rPr>
                <w:rFonts w:ascii="Times New Roman" w:eastAsia="Arial" w:hAnsi="Times New Roman" w:cs="Times New Roman"/>
                <w:sz w:val="21"/>
                <w:lang w:eastAsia="zh-CN"/>
              </w:rPr>
              <w:t xml:space="preserve"> request after entering RRC_CONNECTED</w:t>
            </w:r>
          </w:p>
        </w:tc>
      </w:tr>
      <w:tr w:rsidR="00E4638D" w:rsidRPr="00903C70" w14:paraId="0D54E1EB" w14:textId="77777777" w:rsidTr="00F62544">
        <w:trPr>
          <w:trHeight w:val="1658"/>
        </w:trPr>
        <w:tc>
          <w:tcPr>
            <w:tcW w:w="851" w:type="dxa"/>
            <w:vAlign w:val="center"/>
          </w:tcPr>
          <w:p w14:paraId="75A5E939"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LPP</w:t>
            </w:r>
          </w:p>
        </w:tc>
        <w:tc>
          <w:tcPr>
            <w:tcW w:w="1416" w:type="dxa"/>
            <w:vAlign w:val="center"/>
          </w:tcPr>
          <w:p w14:paraId="78F13287"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582C6AF0"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Location info</w:t>
            </w:r>
          </w:p>
        </w:tc>
        <w:tc>
          <w:tcPr>
            <w:tcW w:w="4111" w:type="dxa"/>
            <w:vAlign w:val="center"/>
          </w:tcPr>
          <w:p w14:paraId="3B0F69C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595ADDE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Latency to get upper layer trigger (for UE triggered)</w:t>
            </w:r>
          </w:p>
          <w:p w14:paraId="0DFFA72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Or latency to receive NW request message (~20ms)</w:t>
            </w:r>
          </w:p>
          <w:p w14:paraId="23BB906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Air interface signaling latency: </w:t>
            </w:r>
          </w:p>
          <w:p w14:paraId="6D9EA89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p w14:paraId="7AB66A0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Other latency:</w:t>
            </w:r>
          </w:p>
          <w:p w14:paraId="430F0309"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Forwarding latency between </w:t>
            </w:r>
            <w:proofErr w:type="spellStart"/>
            <w:r w:rsidRPr="00903C70">
              <w:rPr>
                <w:rFonts w:ascii="Times New Roman" w:eastAsia="Arial" w:hAnsi="Times New Roman" w:cs="Times New Roman"/>
                <w:sz w:val="21"/>
                <w:lang w:eastAsia="zh-CN"/>
              </w:rPr>
              <w:t>gNB</w:t>
            </w:r>
            <w:proofErr w:type="spellEnd"/>
            <w:r w:rsidRPr="00903C70">
              <w:rPr>
                <w:rFonts w:ascii="Times New Roman" w:eastAsia="Arial" w:hAnsi="Times New Roman" w:cs="Times New Roman"/>
                <w:sz w:val="21"/>
                <w:lang w:eastAsia="zh-CN"/>
              </w:rPr>
              <w:t xml:space="preserve"> and LMF</w:t>
            </w:r>
          </w:p>
        </w:tc>
        <w:tc>
          <w:tcPr>
            <w:tcW w:w="1418" w:type="dxa"/>
            <w:vAlign w:val="center"/>
          </w:tcPr>
          <w:p w14:paraId="31F43E6C"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UE-triggered,</w:t>
            </w:r>
          </w:p>
          <w:p w14:paraId="020B7A0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NW-triggered</w:t>
            </w:r>
          </w:p>
        </w:tc>
      </w:tr>
    </w:tbl>
    <w:p w14:paraId="0C6BAE85" w14:textId="77777777" w:rsidR="00E4638D" w:rsidRPr="00903C70" w:rsidRDefault="00E4638D">
      <w:pPr>
        <w:widowControl w:val="0"/>
        <w:spacing w:after="120"/>
        <w:jc w:val="both"/>
        <w:rPr>
          <w:rFonts w:ascii="Times New Roman" w:hAnsi="Times New Roman" w:cs="Times New Roman"/>
          <w:lang w:eastAsia="zh-CN"/>
        </w:rPr>
      </w:pPr>
    </w:p>
    <w:p w14:paraId="1A12ECFD" w14:textId="77777777" w:rsidR="00C240D4" w:rsidRPr="00903C70" w:rsidRDefault="00C240D4" w:rsidP="00C240D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hint="eastAsia"/>
          <w:b/>
          <w:color w:val="auto"/>
          <w:lang w:eastAsia="zh-CN"/>
        </w:rPr>
        <w:t>A</w:t>
      </w:r>
      <w:r w:rsidRPr="00903C70">
        <w:rPr>
          <w:rFonts w:ascii="Times New Roman" w:hAnsi="Times New Roman" w:cs="Times New Roman"/>
          <w:b/>
          <w:color w:val="auto"/>
          <w:lang w:eastAsia="zh-CN"/>
        </w:rPr>
        <w:t>I-based uplink CSI measurement</w:t>
      </w:r>
    </w:p>
    <w:p w14:paraId="631A77D5" w14:textId="77777777" w:rsidR="008A2D8A" w:rsidRPr="00903C70" w:rsidRDefault="009E4E8F" w:rsidP="00F62544">
      <w:pPr>
        <w:widowControl w:val="0"/>
        <w:spacing w:after="120" w:line="240" w:lineRule="auto"/>
        <w:rPr>
          <w:rFonts w:ascii="Times New Roman" w:hAnsi="Times New Roman" w:cs="Times New Roman"/>
          <w:lang w:eastAsia="zh-CN"/>
        </w:rPr>
      </w:pPr>
      <w:r w:rsidRPr="00903C70">
        <w:rPr>
          <w:rFonts w:ascii="Times New Roman" w:hAnsi="Times New Roman" w:cs="Times New Roman"/>
          <w:lang w:eastAsia="zh-CN"/>
        </w:rPr>
        <w:t xml:space="preserve">Traditionally, the </w:t>
      </w:r>
      <w:proofErr w:type="spellStart"/>
      <w:r w:rsidRPr="00903C70">
        <w:rPr>
          <w:rFonts w:ascii="Times New Roman" w:hAnsi="Times New Roman" w:cs="Times New Roman"/>
          <w:lang w:eastAsia="zh-CN"/>
        </w:rPr>
        <w:t>gNB</w:t>
      </w:r>
      <w:proofErr w:type="spellEnd"/>
      <w:r w:rsidRPr="00903C70">
        <w:rPr>
          <w:rFonts w:ascii="Times New Roman" w:hAnsi="Times New Roman" w:cs="Times New Roman"/>
          <w:lang w:eastAsia="zh-CN"/>
        </w:rPr>
        <w:t xml:space="preserve"> has complete control over the uplink data transmission behavior, including the determination of the uplink CSI measurement with SRS and the PUSCH transmission scheme, which encompasses elements such as code rate, precoding, and power control. However, the introduction of AI-based functionalities into the system empowers the UE to participate in PUSCH data channel transmission determination. For instance, in the FDD system, assuming that the AI model is deployed at UE side for one-side or two-side AI operation, the UE requires the uplink channel's CSI information to ensure that the AI model operates correctly. On the other hand, in the TDD system, where inter-cell interference is not reciprocal between downlink and uplink, CQI is also necessary to facilitate the normal functioning of the uplink AI model. To address those new issues which is introduced by AI model, new CSI measurement framework that would be different from traditional method would be used, as shown in following chapters.</w:t>
      </w:r>
    </w:p>
    <w:p w14:paraId="09741C18" w14:textId="77777777" w:rsidR="008A2D8A" w:rsidRPr="00903C70" w:rsidRDefault="008A2D8A" w:rsidP="008A2D8A">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b/>
          <w:color w:val="auto"/>
          <w:lang w:eastAsia="zh-CN"/>
        </w:rPr>
        <w:t>New SRS measurement framework for uplink transmission</w:t>
      </w:r>
    </w:p>
    <w:p w14:paraId="466685E8" w14:textId="77777777" w:rsidR="00B54A17" w:rsidRPr="00903C70" w:rsidRDefault="00B54A17" w:rsidP="00F62544">
      <w:pPr>
        <w:rPr>
          <w:rFonts w:ascii="Times New Roman" w:hAnsi="Times New Roman" w:cs="Times New Roman"/>
          <w:lang w:eastAsia="zh-CN"/>
        </w:rPr>
      </w:pPr>
      <w:r w:rsidRPr="00903C70">
        <w:rPr>
          <w:rFonts w:ascii="Times New Roman" w:hAnsi="Times New Roman" w:cs="Times New Roman"/>
          <w:lang w:eastAsia="zh-CN"/>
        </w:rPr>
        <w:t xml:space="preserve">Regarding the legacy uplink reference configuration, the SRS serves as an illustrative example of a data structure comprising several parameters, such as </w:t>
      </w:r>
      <w:proofErr w:type="spellStart"/>
      <w:r w:rsidRPr="00903C70">
        <w:rPr>
          <w:rFonts w:ascii="Times New Roman" w:hAnsi="Times New Roman" w:cs="Times New Roman"/>
          <w:lang w:eastAsia="zh-CN"/>
        </w:rPr>
        <w:t>srs-ResourceSetId</w:t>
      </w:r>
      <w:proofErr w:type="spellEnd"/>
      <w:r w:rsidRPr="00903C70">
        <w:rPr>
          <w:rFonts w:ascii="Times New Roman" w:hAnsi="Times New Roman" w:cs="Times New Roman"/>
          <w:lang w:eastAsia="zh-CN"/>
        </w:rPr>
        <w:t xml:space="preserve">, </w:t>
      </w:r>
      <w:proofErr w:type="spellStart"/>
      <w:r w:rsidRPr="00903C70">
        <w:rPr>
          <w:rFonts w:ascii="Times New Roman" w:hAnsi="Times New Roman" w:cs="Times New Roman"/>
          <w:lang w:eastAsia="zh-CN"/>
        </w:rPr>
        <w:t>srs-ResourceIdList</w:t>
      </w:r>
      <w:proofErr w:type="spellEnd"/>
      <w:r w:rsidRPr="00903C70">
        <w:rPr>
          <w:rFonts w:ascii="Times New Roman" w:hAnsi="Times New Roman" w:cs="Times New Roman"/>
          <w:lang w:eastAsia="zh-CN"/>
        </w:rPr>
        <w:t xml:space="preserve">, </w:t>
      </w:r>
      <w:proofErr w:type="spellStart"/>
      <w:r w:rsidRPr="00903C70">
        <w:rPr>
          <w:rFonts w:ascii="Times New Roman" w:hAnsi="Times New Roman" w:cs="Times New Roman"/>
          <w:lang w:eastAsia="zh-CN"/>
        </w:rPr>
        <w:t>resourceType</w:t>
      </w:r>
      <w:proofErr w:type="spellEnd"/>
      <w:r w:rsidRPr="00903C70">
        <w:rPr>
          <w:rFonts w:ascii="Times New Roman" w:hAnsi="Times New Roman" w:cs="Times New Roman"/>
          <w:lang w:eastAsia="zh-CN"/>
        </w:rPr>
        <w:t xml:space="preserve">, usage, and usagePDC-r17. The usage of SRS was first introduced in Release 17, where it denotes whether the SRS resource set is utilized for beam management, codebook-based or non-codebook-based transmission, or antenna switching. On the other hand, the </w:t>
      </w:r>
      <w:proofErr w:type="spellStart"/>
      <w:r w:rsidRPr="00903C70">
        <w:rPr>
          <w:rFonts w:ascii="Times New Roman" w:hAnsi="Times New Roman" w:cs="Times New Roman"/>
          <w:lang w:eastAsia="zh-CN"/>
        </w:rPr>
        <w:t>usagePDC</w:t>
      </w:r>
      <w:proofErr w:type="spellEnd"/>
      <w:r w:rsidRPr="00903C70">
        <w:rPr>
          <w:rFonts w:ascii="Times New Roman" w:hAnsi="Times New Roman" w:cs="Times New Roman"/>
          <w:lang w:eastAsia="zh-CN"/>
        </w:rPr>
        <w:t xml:space="preserve"> parameter indicates that this SRS </w:t>
      </w:r>
      <w:r w:rsidRPr="00903C70">
        <w:rPr>
          <w:rFonts w:ascii="Times New Roman" w:hAnsi="Times New Roman" w:cs="Times New Roman"/>
          <w:lang w:eastAsia="zh-CN"/>
        </w:rPr>
        <w:lastRenderedPageBreak/>
        <w:t>resource set is employed for propagation delay compensation. To achieve convergence between non-AI-based and AI-based SRS configurations, novel mechanisms will be introduced to distinguish the usage of the SRS resource. Additionally, considering the usage of more than one AI model for distinct purposes, including positioning, CSI compression, beam management, etc., supplementary information related to AI model information is also required to be incorporated into the SRS resource configuration.</w:t>
      </w:r>
    </w:p>
    <w:p w14:paraId="662BF02B" w14:textId="77777777" w:rsidR="00B54A17" w:rsidRPr="00903C70" w:rsidRDefault="00B54A17" w:rsidP="00B54A17">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5: AI-model information would be needed along with the legacy SRS resource configuration, the AI model information could be AI model ID or AI functionalities descriptor.</w:t>
      </w:r>
    </w:p>
    <w:p w14:paraId="3EA98820" w14:textId="77777777" w:rsidR="007A1F80" w:rsidRPr="00903C70" w:rsidRDefault="009D13BB">
      <w:pPr>
        <w:rPr>
          <w:rFonts w:ascii="Times New Roman" w:hAnsi="Times New Roman" w:cs="Times New Roman"/>
          <w:lang w:eastAsia="zh-CN"/>
        </w:rPr>
      </w:pPr>
      <w:r w:rsidRPr="00903C70">
        <w:rPr>
          <w:rFonts w:ascii="Times New Roman" w:hAnsi="Times New Roman" w:cs="Times New Roman"/>
          <w:lang w:eastAsia="zh-CN"/>
        </w:rPr>
        <w:t>According to the 3GPP protocol, the network has control over the uplink data transmission, which implies that the User Equipment (UE) does not require any uplink transmission channel state information. However, for the UE-based AI model operations, such as one-side or two-side, as discussed in Chapter 4, network-side measurement information obtained by UE from the uplink reference signal is mandatory. So here would require new designing for the SRS to make the AI model in UE side working normally and correctly, for example, n</w:t>
      </w:r>
      <w:r w:rsidR="007A1F80" w:rsidRPr="00903C70">
        <w:rPr>
          <w:rFonts w:ascii="Times New Roman" w:hAnsi="Times New Roman" w:cs="Times New Roman"/>
          <w:lang w:eastAsia="zh-CN"/>
        </w:rPr>
        <w:t>ew SRS resource configuration framework would be considered to support UE-side AI functionalities which providing dedicated services for uplink transmission, as illustrated in following figure.</w:t>
      </w:r>
    </w:p>
    <w:p w14:paraId="08D7F9B0" w14:textId="77777777" w:rsidR="007A1F80" w:rsidRPr="00903C70" w:rsidRDefault="007A1F80" w:rsidP="00B54A17">
      <w:pPr>
        <w:rPr>
          <w:rFonts w:ascii="Times New Roman" w:hAnsi="Times New Roman" w:cs="Times New Roman"/>
          <w:lang w:eastAsia="zh-CN"/>
        </w:rPr>
      </w:pPr>
      <w:r w:rsidRPr="00903C70">
        <w:rPr>
          <w:noProof/>
        </w:rPr>
        <w:drawing>
          <wp:inline distT="0" distB="0" distL="0" distR="0" wp14:anchorId="710DDD8C" wp14:editId="3BF94676">
            <wp:extent cx="5870362" cy="1663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15">
                      <a:extLst>
                        <a:ext uri="{28A0092B-C50C-407E-A947-70E740481C1C}">
                          <a14:useLocalDpi xmlns:a14="http://schemas.microsoft.com/office/drawing/2010/main" val="0"/>
                        </a:ext>
                      </a:extLst>
                    </a:blip>
                    <a:srcRect l="1924"/>
                    <a:stretch/>
                  </pic:blipFill>
                  <pic:spPr bwMode="auto">
                    <a:xfrm>
                      <a:off x="0" y="0"/>
                      <a:ext cx="5874807" cy="1664960"/>
                    </a:xfrm>
                    <a:prstGeom prst="rect">
                      <a:avLst/>
                    </a:prstGeom>
                    <a:noFill/>
                    <a:ln>
                      <a:noFill/>
                    </a:ln>
                    <a:extLst>
                      <a:ext uri="{53640926-AAD7-44D8-BBD7-CCE9431645EC}">
                        <a14:shadowObscured xmlns:a14="http://schemas.microsoft.com/office/drawing/2010/main"/>
                      </a:ext>
                    </a:extLst>
                  </pic:spPr>
                </pic:pic>
              </a:graphicData>
            </a:graphic>
          </wp:inline>
        </w:drawing>
      </w:r>
    </w:p>
    <w:p w14:paraId="6092820B" w14:textId="77777777" w:rsidR="007A1F80" w:rsidRPr="00903C70" w:rsidRDefault="007A1F80" w:rsidP="007A1F80">
      <w:pPr>
        <w:pStyle w:val="a3"/>
        <w:spacing w:before="0"/>
        <w:ind w:left="420"/>
        <w:jc w:val="center"/>
      </w:pPr>
      <w:bookmarkStart w:id="6" w:name="_Ref131665560"/>
      <w:r w:rsidRPr="00903C70">
        <w:t xml:space="preserve">Figure </w:t>
      </w:r>
      <w:r w:rsidRPr="00903C70">
        <w:fldChar w:fldCharType="begin"/>
      </w:r>
      <w:r w:rsidRPr="00903C70">
        <w:instrText xml:space="preserve"> SEQ Figure \* ARABIC </w:instrText>
      </w:r>
      <w:r w:rsidRPr="00903C70">
        <w:fldChar w:fldCharType="separate"/>
      </w:r>
      <w:r w:rsidR="00630B1E" w:rsidRPr="00903C70">
        <w:rPr>
          <w:noProof/>
        </w:rPr>
        <w:t>4</w:t>
      </w:r>
      <w:r w:rsidRPr="00903C70">
        <w:fldChar w:fldCharType="end"/>
      </w:r>
      <w:bookmarkEnd w:id="6"/>
      <w:r w:rsidRPr="00903C70">
        <w:t xml:space="preserve"> SRS resource configuration framework for AI-based communication</w:t>
      </w:r>
    </w:p>
    <w:p w14:paraId="6F93C72B" w14:textId="77777777" w:rsidR="009D13BB" w:rsidRPr="00903C70" w:rsidRDefault="009D13BB" w:rsidP="009D13BB">
      <w:pPr>
        <w:widowControl w:val="0"/>
        <w:spacing w:after="120"/>
        <w:jc w:val="both"/>
        <w:rPr>
          <w:rFonts w:ascii="Times New Roman" w:hAnsi="Times New Roman" w:cs="Times New Roman"/>
          <w:lang w:val="en-GB" w:eastAsia="zh-CN"/>
        </w:rPr>
      </w:pPr>
      <w:r w:rsidRPr="00903C70">
        <w:rPr>
          <w:rFonts w:ascii="Times New Roman" w:hAnsi="Times New Roman" w:cs="Times New Roman"/>
          <w:lang w:val="en-GB" w:eastAsia="zh-CN"/>
        </w:rPr>
        <w:t>To ensure normal functioning of the UE-side AI model, uplink measurement reporting from the network to UE is introduced. This reporting enables the AI model to access sufficient information regarding the uplink channel, such as Channel State Information (CSI), interference, and others. The one-side AI mode at the UE side and the two-side AI mode, which is specific to uplink transmission, can both function normally with this mechanism. However, the design of the mechanism for uplink channel information feedback from the network to UE requires careful consideration. This includes the design of the signalling, trigger mechanism, association relationship between SRS and feedback information, and other related aspects.</w:t>
      </w:r>
    </w:p>
    <w:p w14:paraId="134CC166" w14:textId="77777777" w:rsidR="007A1F80" w:rsidRPr="00903C70" w:rsidRDefault="007A1F80"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 xml:space="preserve">roposal </w:t>
      </w:r>
      <w:r w:rsidR="009D13BB" w:rsidRPr="00903C70">
        <w:rPr>
          <w:rFonts w:ascii="Times New Roman" w:hAnsi="Times New Roman" w:cs="Times New Roman"/>
          <w:b/>
          <w:i/>
          <w:lang w:eastAsia="zh-CN"/>
        </w:rPr>
        <w:t>6</w:t>
      </w:r>
      <w:r w:rsidRPr="00903C70">
        <w:rPr>
          <w:rFonts w:ascii="Times New Roman" w:hAnsi="Times New Roman" w:cs="Times New Roman"/>
          <w:b/>
          <w:i/>
          <w:lang w:eastAsia="zh-CN"/>
        </w:rPr>
        <w:t xml:space="preserve">: </w:t>
      </w:r>
      <w:r w:rsidR="009D13BB" w:rsidRPr="00903C70">
        <w:rPr>
          <w:rFonts w:ascii="Times New Roman" w:hAnsi="Times New Roman" w:cs="Times New Roman"/>
          <w:b/>
          <w:i/>
          <w:lang w:eastAsia="zh-CN"/>
        </w:rPr>
        <w:t>New SRS resource configuration framework which can support uplink CSI feedback from NW to UE should be considered, to make UE-side AI mode work normally</w:t>
      </w:r>
      <w:r w:rsidRPr="00903C70">
        <w:rPr>
          <w:rFonts w:ascii="Times New Roman" w:hAnsi="Times New Roman" w:cs="Times New Roman"/>
          <w:b/>
          <w:i/>
          <w:lang w:eastAsia="zh-CN"/>
        </w:rPr>
        <w:t>.</w:t>
      </w:r>
    </w:p>
    <w:p w14:paraId="02A41470" w14:textId="77777777" w:rsidR="008A2D8A" w:rsidRPr="00903C70" w:rsidRDefault="008A2D8A" w:rsidP="008A2D8A">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b/>
          <w:color w:val="auto"/>
          <w:lang w:eastAsia="zh-CN"/>
        </w:rPr>
        <w:t>New Information from NW to UE</w:t>
      </w:r>
    </w:p>
    <w:p w14:paraId="6BB0D0DF" w14:textId="77777777" w:rsidR="00BA594E" w:rsidRPr="00903C70" w:rsidRDefault="006D3F16">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For the uplink, t</w:t>
      </w:r>
      <w:r w:rsidR="00BA594E" w:rsidRPr="00903C70">
        <w:rPr>
          <w:rFonts w:ascii="Times New Roman" w:hAnsi="Times New Roman" w:cs="Times New Roman"/>
          <w:lang w:eastAsia="zh-CN"/>
        </w:rPr>
        <w:t xml:space="preserve">he following formulate just give an example </w:t>
      </w:r>
      <w:r w:rsidR="007E606F" w:rsidRPr="00903C70">
        <w:rPr>
          <w:rFonts w:ascii="Times New Roman" w:hAnsi="Times New Roman" w:cs="Times New Roman"/>
          <w:lang w:eastAsia="zh-CN"/>
        </w:rPr>
        <w:t>for</w:t>
      </w:r>
      <w:r w:rsidR="00BA594E" w:rsidRPr="00903C70">
        <w:rPr>
          <w:rFonts w:ascii="Times New Roman" w:hAnsi="Times New Roman" w:cs="Times New Roman"/>
          <w:lang w:eastAsia="zh-CN"/>
        </w:rPr>
        <w:t xml:space="preserve"> the uplink data transmission</w:t>
      </w:r>
      <w:r w:rsidR="007E606F" w:rsidRPr="00903C70">
        <w:rPr>
          <w:rFonts w:ascii="Times New Roman" w:hAnsi="Times New Roman" w:cs="Times New Roman"/>
          <w:lang w:eastAsia="zh-CN"/>
        </w:rPr>
        <w:t xml:space="preserve"> and decoding</w:t>
      </w:r>
      <w:r w:rsidR="00BA594E" w:rsidRPr="00903C70">
        <w:rPr>
          <w:rFonts w:ascii="Times New Roman" w:hAnsi="Times New Roman" w:cs="Times New Roman"/>
          <w:lang w:eastAsia="zh-CN"/>
        </w:rPr>
        <w:t xml:space="preserve">, </w:t>
      </w:r>
      <w:r w:rsidR="007E606F" w:rsidRPr="00903C70">
        <w:rPr>
          <w:rFonts w:ascii="Times New Roman" w:hAnsi="Times New Roman" w:cs="Times New Roman"/>
          <w:lang w:eastAsia="zh-CN"/>
        </w:rPr>
        <w:t xml:space="preserve">where the Y is the receiving signal at </w:t>
      </w:r>
      <w:proofErr w:type="spellStart"/>
      <w:r w:rsidR="007E606F" w:rsidRPr="00903C70">
        <w:rPr>
          <w:rFonts w:ascii="Times New Roman" w:hAnsi="Times New Roman" w:cs="Times New Roman"/>
          <w:lang w:eastAsia="zh-CN"/>
        </w:rPr>
        <w:t>gNB</w:t>
      </w:r>
      <w:proofErr w:type="spellEnd"/>
      <w:r w:rsidR="007E606F" w:rsidRPr="00903C70">
        <w:rPr>
          <w:rFonts w:ascii="Times New Roman" w:hAnsi="Times New Roman" w:cs="Times New Roman"/>
          <w:lang w:eastAsia="zh-CN"/>
        </w:rPr>
        <w:t xml:space="preserve"> side, where the X0 is the target UE’s transmitting signal, </w:t>
      </w:r>
      <w:proofErr w:type="spellStart"/>
      <w:r w:rsidR="007E606F" w:rsidRPr="00903C70">
        <w:rPr>
          <w:rFonts w:ascii="Times New Roman" w:hAnsi="Times New Roman" w:cs="Times New Roman"/>
          <w:lang w:eastAsia="zh-CN"/>
        </w:rPr>
        <w:t>Xj</w:t>
      </w:r>
      <w:proofErr w:type="spellEnd"/>
      <w:r w:rsidR="007E606F" w:rsidRPr="00903C70">
        <w:rPr>
          <w:rFonts w:ascii="Times New Roman" w:hAnsi="Times New Roman" w:cs="Times New Roman"/>
          <w:lang w:eastAsia="zh-CN"/>
        </w:rPr>
        <w:t xml:space="preserve"> is intra-cell interference from other UEs in one cell, H is the channel matrix between </w:t>
      </w:r>
      <w:proofErr w:type="spellStart"/>
      <w:r w:rsidR="007E606F" w:rsidRPr="00903C70">
        <w:rPr>
          <w:rFonts w:ascii="Times New Roman" w:hAnsi="Times New Roman" w:cs="Times New Roman"/>
          <w:lang w:eastAsia="zh-CN"/>
        </w:rPr>
        <w:t>gNB</w:t>
      </w:r>
      <w:proofErr w:type="spellEnd"/>
      <w:r w:rsidR="007E606F" w:rsidRPr="00903C70">
        <w:rPr>
          <w:rFonts w:ascii="Times New Roman" w:hAnsi="Times New Roman" w:cs="Times New Roman"/>
          <w:lang w:eastAsia="zh-CN"/>
        </w:rPr>
        <w:t xml:space="preserve"> and UE, P is the transmitting precoding matrix,  I is the inter-cell interference and the n is the white-noise signal. </w:t>
      </w:r>
    </w:p>
    <w:p w14:paraId="7949E017" w14:textId="77777777" w:rsidR="007E606F" w:rsidRPr="00903C70" w:rsidRDefault="007E606F">
      <w:pPr>
        <w:widowControl w:val="0"/>
        <w:spacing w:after="120"/>
        <w:jc w:val="both"/>
        <w:rPr>
          <w:rFonts w:ascii="Times New Roman" w:hAnsi="Times New Roman" w:cs="Times New Roman"/>
          <w:sz w:val="28"/>
          <w:lang w:eastAsia="zh-CN"/>
        </w:rPr>
      </w:pPr>
      <m:oMathPara>
        <m:oMath>
          <m:r>
            <w:rPr>
              <w:rFonts w:ascii="Cambria Math" w:hAnsi="Cambria Math" w:cs="Times New Roman"/>
              <w:sz w:val="28"/>
              <w:lang w:eastAsia="zh-CN"/>
            </w:rPr>
            <m:t>y=w</m:t>
          </m:r>
          <m:sSub>
            <m:sSubPr>
              <m:ctrlPr>
                <w:rPr>
                  <w:rFonts w:ascii="Cambria Math" w:hAnsi="Cambria Math" w:cs="Times New Roman"/>
                  <w:i/>
                  <w:sz w:val="28"/>
                  <w:lang w:eastAsia="zh-CN"/>
                </w:rPr>
              </m:ctrlPr>
            </m:sSubPr>
            <m:e>
              <m:r>
                <w:rPr>
                  <w:rFonts w:ascii="Cambria Math" w:hAnsi="Cambria Math" w:cs="Times New Roman"/>
                  <w:sz w:val="28"/>
                  <w:lang w:eastAsia="zh-CN"/>
                </w:rPr>
                <m:t>H</m:t>
              </m:r>
            </m:e>
            <m:sub>
              <m:r>
                <w:rPr>
                  <w:rFonts w:ascii="Cambria Math" w:hAnsi="Cambria Math" w:cs="Times New Roman"/>
                  <w:sz w:val="28"/>
                  <w:lang w:eastAsia="zh-CN"/>
                </w:rPr>
                <m:t>0</m:t>
              </m:r>
            </m:sub>
          </m:sSub>
          <m:sSub>
            <m:sSubPr>
              <m:ctrlPr>
                <w:rPr>
                  <w:rFonts w:ascii="Cambria Math" w:hAnsi="Cambria Math" w:cs="Times New Roman"/>
                  <w:i/>
                  <w:sz w:val="28"/>
                  <w:lang w:eastAsia="zh-CN"/>
                </w:rPr>
              </m:ctrlPr>
            </m:sSubPr>
            <m:e>
              <m:r>
                <w:rPr>
                  <w:rFonts w:ascii="Cambria Math" w:hAnsi="Cambria Math" w:cs="Times New Roman"/>
                  <w:sz w:val="28"/>
                  <w:lang w:eastAsia="zh-CN"/>
                </w:rPr>
                <m:t>P</m:t>
              </m:r>
            </m:e>
            <m:sub>
              <m:r>
                <w:rPr>
                  <w:rFonts w:ascii="Cambria Math" w:hAnsi="Cambria Math" w:cs="Times New Roman"/>
                  <w:sz w:val="28"/>
                  <w:lang w:eastAsia="zh-CN"/>
                </w:rPr>
                <m:t>0</m:t>
              </m:r>
            </m:sub>
          </m:sSub>
          <m:sSub>
            <m:sSubPr>
              <m:ctrlPr>
                <w:rPr>
                  <w:rFonts w:ascii="Cambria Math" w:hAnsi="Cambria Math" w:cs="Times New Roman"/>
                  <w:i/>
                  <w:sz w:val="28"/>
                  <w:lang w:eastAsia="zh-CN"/>
                </w:rPr>
              </m:ctrlPr>
            </m:sSubPr>
            <m:e>
              <m:r>
                <w:rPr>
                  <w:rFonts w:ascii="Cambria Math" w:hAnsi="Cambria Math" w:cs="Times New Roman"/>
                  <w:sz w:val="28"/>
                  <w:lang w:eastAsia="zh-CN"/>
                </w:rPr>
                <m:t>x</m:t>
              </m:r>
            </m:e>
            <m:sub>
              <m:r>
                <w:rPr>
                  <w:rFonts w:ascii="Cambria Math" w:hAnsi="Cambria Math" w:cs="Times New Roman"/>
                  <w:sz w:val="28"/>
                  <w:lang w:eastAsia="zh-CN"/>
                </w:rPr>
                <m:t>0</m:t>
              </m:r>
            </m:sub>
          </m:sSub>
          <m:r>
            <w:rPr>
              <w:rFonts w:ascii="Cambria Math" w:hAnsi="Cambria Math" w:cs="Times New Roman"/>
              <w:sz w:val="28"/>
              <w:lang w:eastAsia="zh-CN"/>
            </w:rPr>
            <m:t>+∑w</m:t>
          </m:r>
          <m:sSub>
            <m:sSubPr>
              <m:ctrlPr>
                <w:rPr>
                  <w:rFonts w:ascii="Cambria Math" w:hAnsi="Cambria Math" w:cs="Times New Roman"/>
                  <w:i/>
                  <w:sz w:val="28"/>
                  <w:lang w:eastAsia="zh-CN"/>
                </w:rPr>
              </m:ctrlPr>
            </m:sSubPr>
            <m:e>
              <m:r>
                <w:rPr>
                  <w:rFonts w:ascii="Cambria Math" w:hAnsi="Cambria Math" w:cs="Times New Roman"/>
                  <w:sz w:val="28"/>
                  <w:lang w:eastAsia="zh-CN"/>
                </w:rPr>
                <m:t>H</m:t>
              </m:r>
            </m:e>
            <m:sub>
              <m:r>
                <w:rPr>
                  <w:rFonts w:ascii="Cambria Math" w:hAnsi="Cambria Math" w:cs="Times New Roman"/>
                  <w:sz w:val="28"/>
                  <w:lang w:eastAsia="zh-CN"/>
                </w:rPr>
                <m:t>j</m:t>
              </m:r>
            </m:sub>
          </m:sSub>
          <m:sSub>
            <m:sSubPr>
              <m:ctrlPr>
                <w:rPr>
                  <w:rFonts w:ascii="Cambria Math" w:hAnsi="Cambria Math" w:cs="Times New Roman"/>
                  <w:i/>
                  <w:sz w:val="28"/>
                  <w:lang w:eastAsia="zh-CN"/>
                </w:rPr>
              </m:ctrlPr>
            </m:sSubPr>
            <m:e>
              <m:r>
                <w:rPr>
                  <w:rFonts w:ascii="Cambria Math" w:hAnsi="Cambria Math" w:cs="Times New Roman"/>
                  <w:sz w:val="28"/>
                  <w:lang w:eastAsia="zh-CN"/>
                </w:rPr>
                <m:t>P</m:t>
              </m:r>
            </m:e>
            <m:sub>
              <m:acc>
                <m:accPr>
                  <m:chr m:val="̇"/>
                  <m:ctrlPr>
                    <w:rPr>
                      <w:rFonts w:ascii="Cambria Math" w:hAnsi="Cambria Math" w:cs="Times New Roman"/>
                      <w:i/>
                      <w:sz w:val="28"/>
                      <w:lang w:eastAsia="zh-CN"/>
                    </w:rPr>
                  </m:ctrlPr>
                </m:accPr>
                <m:e>
                  <m:r>
                    <w:rPr>
                      <w:rFonts w:ascii="Cambria Math" w:hAnsi="Cambria Math" w:cs="Times New Roman"/>
                      <w:sz w:val="28"/>
                      <w:lang w:eastAsia="zh-CN"/>
                    </w:rPr>
                    <m:t>j</m:t>
                  </m:r>
                </m:e>
              </m:acc>
            </m:sub>
          </m:sSub>
          <m:sSub>
            <m:sSubPr>
              <m:ctrlPr>
                <w:rPr>
                  <w:rFonts w:ascii="Cambria Math" w:hAnsi="Cambria Math" w:cs="Times New Roman"/>
                  <w:i/>
                  <w:sz w:val="28"/>
                  <w:lang w:eastAsia="zh-CN"/>
                </w:rPr>
              </m:ctrlPr>
            </m:sSubPr>
            <m:e>
              <m:r>
                <w:rPr>
                  <w:rFonts w:ascii="Cambria Math" w:hAnsi="Cambria Math" w:cs="Times New Roman"/>
                  <w:sz w:val="28"/>
                  <w:lang w:eastAsia="zh-CN"/>
                </w:rPr>
                <m:t>x</m:t>
              </m:r>
            </m:e>
            <m:sub>
              <m:r>
                <w:rPr>
                  <w:rFonts w:ascii="Cambria Math" w:hAnsi="Cambria Math" w:cs="Times New Roman"/>
                  <w:sz w:val="28"/>
                  <w:lang w:eastAsia="zh-CN"/>
                </w:rPr>
                <m:t>j</m:t>
              </m:r>
            </m:sub>
          </m:sSub>
          <m:r>
            <w:rPr>
              <w:rFonts w:ascii="Cambria Math" w:hAnsi="Cambria Math" w:cs="Times New Roman"/>
              <w:sz w:val="28"/>
              <w:lang w:eastAsia="zh-CN"/>
            </w:rPr>
            <m:t>+I+n</m:t>
          </m:r>
        </m:oMath>
      </m:oMathPara>
    </w:p>
    <w:p w14:paraId="2226C479" w14:textId="77777777" w:rsidR="00136F61" w:rsidRPr="00903C70" w:rsidRDefault="00136F61" w:rsidP="00F62544">
      <w:pPr>
        <w:widowControl w:val="0"/>
        <w:spacing w:after="120"/>
        <w:jc w:val="center"/>
        <w:rPr>
          <w:rFonts w:ascii="Times New Roman" w:hAnsi="Times New Roman" w:cs="Times New Roman"/>
          <w:lang w:eastAsia="zh-CN"/>
        </w:rPr>
      </w:pPr>
      <w:r w:rsidRPr="00903C70">
        <w:rPr>
          <w:rFonts w:ascii="Times New Roman" w:hAnsi="Times New Roman" w:cs="Times New Roman"/>
          <w:lang w:eastAsia="zh-CN"/>
        </w:rPr>
        <w:lastRenderedPageBreak/>
        <w:t>And the receiving SINR is,</w:t>
      </w:r>
    </w:p>
    <w:p w14:paraId="444C2202" w14:textId="77777777" w:rsidR="00136F61" w:rsidRPr="00903C70" w:rsidRDefault="00136F61" w:rsidP="00136F61">
      <w:pPr>
        <w:widowControl w:val="0"/>
        <w:spacing w:after="120"/>
        <w:jc w:val="center"/>
        <w:rPr>
          <w:rFonts w:ascii="Times New Roman" w:hAnsi="Times New Roman" w:cs="Times New Roman"/>
          <w:lang w:eastAsia="zh-CN"/>
        </w:rPr>
      </w:pPr>
      <m:oMathPara>
        <m:oMath>
          <m:r>
            <m:rPr>
              <m:sty m:val="p"/>
            </m:rPr>
            <w:rPr>
              <w:rFonts w:ascii="Cambria Math" w:eastAsia="Cambria Math" w:hAnsi="Cambria Math" w:cs="Cambria Math"/>
              <w:lang w:eastAsia="zh-CN"/>
            </w:rPr>
            <m:t>SINR=</m:t>
          </m:r>
          <m:f>
            <m:fPr>
              <m:ctrlPr>
                <w:rPr>
                  <w:rFonts w:ascii="Cambria Math" w:eastAsia="Cambria Math" w:hAnsi="Cambria Math" w:cs="Times New Roman"/>
                  <w:lang w:eastAsia="zh-CN"/>
                </w:rPr>
              </m:ctrlPr>
            </m:fPr>
            <m:num>
              <m:r>
                <m:rPr>
                  <m:sty m:val="p"/>
                </m:rPr>
                <w:rPr>
                  <w:rFonts w:ascii="Cambria Math" w:eastAsia="Cambria Math" w:hAnsi="Cambria Math" w:cs="Cambria Math"/>
                  <w:lang w:eastAsia="zh-CN"/>
                </w:rPr>
                <m:t>|</m:t>
              </m:r>
              <m:sSub>
                <m:sSubPr>
                  <m:ctrlPr>
                    <w:rPr>
                      <w:rFonts w:ascii="Cambria Math" w:hAnsi="Cambria Math" w:cs="Times New Roman"/>
                      <w:i/>
                      <w:sz w:val="28"/>
                      <w:lang w:eastAsia="zh-CN"/>
                    </w:rPr>
                  </m:ctrlPr>
                </m:sSubPr>
                <m:e>
                  <m:r>
                    <w:rPr>
                      <w:rFonts w:ascii="Cambria Math" w:hAnsi="Cambria Math" w:cs="Times New Roman"/>
                      <w:sz w:val="28"/>
                      <w:lang w:eastAsia="zh-CN"/>
                    </w:rPr>
                    <m:t>p</m:t>
                  </m:r>
                </m:e>
                <m:sub>
                  <m:r>
                    <w:rPr>
                      <w:rFonts w:ascii="Cambria Math" w:hAnsi="Cambria Math" w:cs="Times New Roman"/>
                      <w:sz w:val="28"/>
                      <w:lang w:eastAsia="zh-CN"/>
                    </w:rPr>
                    <m:t>t</m:t>
                  </m:r>
                </m:sub>
              </m:sSub>
              <m:r>
                <w:rPr>
                  <w:rFonts w:ascii="Cambria Math" w:hAnsi="Cambria Math" w:cs="Times New Roman"/>
                  <w:sz w:val="28"/>
                  <w:lang w:eastAsia="zh-CN"/>
                </w:rPr>
                <m:t>w</m:t>
              </m:r>
              <m:sSub>
                <m:sSubPr>
                  <m:ctrlPr>
                    <w:rPr>
                      <w:rFonts w:ascii="Cambria Math" w:hAnsi="Cambria Math" w:cs="Times New Roman"/>
                      <w:i/>
                      <w:sz w:val="28"/>
                      <w:lang w:eastAsia="zh-CN"/>
                    </w:rPr>
                  </m:ctrlPr>
                </m:sSubPr>
                <m:e>
                  <m:r>
                    <w:rPr>
                      <w:rFonts w:ascii="Cambria Math" w:hAnsi="Cambria Math" w:cs="Times New Roman"/>
                      <w:sz w:val="28"/>
                      <w:lang w:eastAsia="zh-CN"/>
                    </w:rPr>
                    <m:t>H</m:t>
                  </m:r>
                </m:e>
                <m:sub>
                  <m:r>
                    <w:rPr>
                      <w:rFonts w:ascii="Cambria Math" w:hAnsi="Cambria Math" w:cs="Times New Roman"/>
                      <w:sz w:val="28"/>
                      <w:lang w:eastAsia="zh-CN"/>
                    </w:rPr>
                    <m:t>0</m:t>
                  </m:r>
                </m:sub>
              </m:sSub>
              <m:sSub>
                <m:sSubPr>
                  <m:ctrlPr>
                    <w:rPr>
                      <w:rFonts w:ascii="Cambria Math" w:hAnsi="Cambria Math" w:cs="Times New Roman"/>
                      <w:i/>
                      <w:sz w:val="28"/>
                      <w:lang w:eastAsia="zh-CN"/>
                    </w:rPr>
                  </m:ctrlPr>
                </m:sSubPr>
                <m:e>
                  <m:r>
                    <w:rPr>
                      <w:rFonts w:ascii="Cambria Math" w:hAnsi="Cambria Math" w:cs="Times New Roman"/>
                      <w:sz w:val="28"/>
                      <w:lang w:eastAsia="zh-CN"/>
                    </w:rPr>
                    <m:t>P</m:t>
                  </m:r>
                </m:e>
                <m:sub>
                  <m:r>
                    <w:rPr>
                      <w:rFonts w:ascii="Cambria Math" w:hAnsi="Cambria Math" w:cs="Times New Roman"/>
                      <w:sz w:val="28"/>
                      <w:lang w:eastAsia="zh-CN"/>
                    </w:rPr>
                    <m:t>0</m:t>
                  </m:r>
                </m:sub>
              </m:sSub>
              <m:r>
                <m:rPr>
                  <m:sty m:val="p"/>
                </m:rPr>
                <w:rPr>
                  <w:rFonts w:ascii="Cambria Math" w:eastAsia="Cambria Math" w:hAnsi="Cambria Math" w:cs="Cambria Math"/>
                  <w:lang w:eastAsia="zh-CN"/>
                </w:rPr>
                <m:t>|^2</m:t>
              </m:r>
            </m:num>
            <m:den>
              <m:r>
                <w:rPr>
                  <w:rFonts w:ascii="Cambria Math" w:hAnsi="Cambria Math" w:cs="Times New Roman"/>
                  <w:sz w:val="28"/>
                  <w:lang w:eastAsia="zh-CN"/>
                </w:rPr>
                <m:t>∑</m:t>
              </m:r>
              <m:d>
                <m:dPr>
                  <m:begChr m:val="|"/>
                  <m:endChr m:val="|"/>
                  <m:ctrlPr>
                    <w:rPr>
                      <w:rFonts w:ascii="Cambria Math" w:hAnsi="Cambria Math" w:cs="Times New Roman"/>
                      <w:i/>
                      <w:sz w:val="28"/>
                      <w:lang w:eastAsia="zh-CN"/>
                    </w:rPr>
                  </m:ctrlPr>
                </m:dPr>
                <m:e>
                  <m:sSub>
                    <m:sSubPr>
                      <m:ctrlPr>
                        <w:rPr>
                          <w:rFonts w:ascii="Cambria Math" w:hAnsi="Cambria Math" w:cs="Times New Roman"/>
                          <w:i/>
                          <w:sz w:val="28"/>
                          <w:lang w:eastAsia="zh-CN"/>
                        </w:rPr>
                      </m:ctrlPr>
                    </m:sSubPr>
                    <m:e>
                      <m:r>
                        <w:rPr>
                          <w:rFonts w:ascii="Cambria Math" w:hAnsi="Cambria Math" w:cs="Times New Roman"/>
                          <w:sz w:val="28"/>
                          <w:lang w:eastAsia="zh-CN"/>
                        </w:rPr>
                        <m:t>p</m:t>
                      </m:r>
                    </m:e>
                    <m:sub>
                      <m:r>
                        <w:rPr>
                          <w:rFonts w:ascii="Cambria Math" w:hAnsi="Cambria Math" w:cs="Times New Roman"/>
                          <w:sz w:val="28"/>
                          <w:lang w:eastAsia="zh-CN"/>
                        </w:rPr>
                        <m:t>t,j</m:t>
                      </m:r>
                    </m:sub>
                  </m:sSub>
                  <m:r>
                    <w:rPr>
                      <w:rFonts w:ascii="Cambria Math" w:hAnsi="Cambria Math" w:cs="Times New Roman"/>
                      <w:sz w:val="28"/>
                      <w:lang w:eastAsia="zh-CN"/>
                    </w:rPr>
                    <m:t>w</m:t>
                  </m:r>
                  <m:sSub>
                    <m:sSubPr>
                      <m:ctrlPr>
                        <w:rPr>
                          <w:rFonts w:ascii="Cambria Math" w:hAnsi="Cambria Math" w:cs="Times New Roman"/>
                          <w:i/>
                          <w:sz w:val="28"/>
                          <w:lang w:eastAsia="zh-CN"/>
                        </w:rPr>
                      </m:ctrlPr>
                    </m:sSubPr>
                    <m:e>
                      <m:r>
                        <w:rPr>
                          <w:rFonts w:ascii="Cambria Math" w:hAnsi="Cambria Math" w:cs="Times New Roman"/>
                          <w:sz w:val="28"/>
                          <w:lang w:eastAsia="zh-CN"/>
                        </w:rPr>
                        <m:t>H</m:t>
                      </m:r>
                    </m:e>
                    <m:sub>
                      <m:acc>
                        <m:accPr>
                          <m:chr m:val="̇"/>
                          <m:ctrlPr>
                            <w:rPr>
                              <w:rFonts w:ascii="Cambria Math" w:hAnsi="Cambria Math" w:cs="Times New Roman"/>
                              <w:i/>
                              <w:sz w:val="28"/>
                              <w:lang w:eastAsia="zh-CN"/>
                            </w:rPr>
                          </m:ctrlPr>
                        </m:accPr>
                        <m:e>
                          <m:r>
                            <w:rPr>
                              <w:rFonts w:ascii="Cambria Math" w:hAnsi="Cambria Math" w:cs="Times New Roman"/>
                              <w:sz w:val="28"/>
                              <w:lang w:eastAsia="zh-CN"/>
                            </w:rPr>
                            <m:t>j</m:t>
                          </m:r>
                        </m:e>
                      </m:acc>
                    </m:sub>
                  </m:sSub>
                  <m:sSub>
                    <m:sSubPr>
                      <m:ctrlPr>
                        <w:rPr>
                          <w:rFonts w:ascii="Cambria Math" w:hAnsi="Cambria Math" w:cs="Times New Roman"/>
                          <w:i/>
                          <w:sz w:val="28"/>
                          <w:lang w:eastAsia="zh-CN"/>
                        </w:rPr>
                      </m:ctrlPr>
                    </m:sSubPr>
                    <m:e>
                      <m:r>
                        <w:rPr>
                          <w:rFonts w:ascii="Cambria Math" w:hAnsi="Cambria Math" w:cs="Times New Roman"/>
                          <w:sz w:val="28"/>
                          <w:lang w:eastAsia="zh-CN"/>
                        </w:rPr>
                        <m:t>P</m:t>
                      </m:r>
                    </m:e>
                    <m:sub>
                      <m:acc>
                        <m:accPr>
                          <m:chr m:val="̇"/>
                          <m:ctrlPr>
                            <w:rPr>
                              <w:rFonts w:ascii="Cambria Math" w:hAnsi="Cambria Math" w:cs="Times New Roman"/>
                              <w:i/>
                              <w:sz w:val="28"/>
                              <w:lang w:eastAsia="zh-CN"/>
                            </w:rPr>
                          </m:ctrlPr>
                        </m:accPr>
                        <m:e>
                          <m:r>
                            <w:rPr>
                              <w:rFonts w:ascii="Cambria Math" w:hAnsi="Cambria Math" w:cs="Times New Roman"/>
                              <w:sz w:val="28"/>
                              <w:lang w:eastAsia="zh-CN"/>
                            </w:rPr>
                            <m:t>j</m:t>
                          </m:r>
                        </m:e>
                      </m:acc>
                    </m:sub>
                  </m:sSub>
                </m:e>
              </m:d>
              <m:r>
                <w:rPr>
                  <w:rFonts w:ascii="Cambria Math" w:hAnsi="Cambria Math" w:cs="Times New Roman"/>
                  <w:sz w:val="28"/>
                  <w:lang w:eastAsia="zh-CN"/>
                </w:rPr>
                <m:t>^2+ δ^2</m:t>
              </m:r>
            </m:den>
          </m:f>
        </m:oMath>
      </m:oMathPara>
    </w:p>
    <w:p w14:paraId="37C18E94" w14:textId="77777777" w:rsidR="009809E1" w:rsidRPr="00903C70" w:rsidRDefault="009809E1" w:rsidP="009809E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The transmitting precoding matrix P0 is used to maximize the transmitter's effective isotropic radiated power (EIRP). To achieve optimal performance, the right eigen-vector of H0 should be selected as the precoding matrix P0. The W receiver is used to maximize the receiver's gain, while also mitigating intra-cell interference from other user equipment (UEs) in the serving cell and inter-cell interference. The W can be calculated by the </w:t>
      </w:r>
      <w:proofErr w:type="spellStart"/>
      <w:r w:rsidRPr="00903C70">
        <w:rPr>
          <w:rFonts w:ascii="Times New Roman" w:hAnsi="Times New Roman" w:cs="Times New Roman"/>
          <w:lang w:eastAsia="zh-CN"/>
        </w:rPr>
        <w:t>gNB</w:t>
      </w:r>
      <w:proofErr w:type="spellEnd"/>
      <w:r w:rsidRPr="00903C70">
        <w:rPr>
          <w:rFonts w:ascii="Times New Roman" w:hAnsi="Times New Roman" w:cs="Times New Roman"/>
          <w:lang w:eastAsia="zh-CN"/>
        </w:rPr>
        <w:t xml:space="preserve"> using the transmitted SRS signal. To reduce the overhead of DCI, quantized eigen-vector TPMI is used for P0. However, the use of TPMI can lead to performance loss due to the mismatch between the channel matrix and TPMI. To maximize the UE's receiving signal-to-interference-plus-noise ratio (SINR), AI-based precoding matrix derivation and prediction should be used for uplink transmission to overcome this performance loss. Moreover, when analog beamforming is used in NR systems, the reliability of the communication link becomes more challenging as the beam width decreases. Due to the unpredictability of the UE's rotation, beam blockages can occur frequently from the </w:t>
      </w:r>
      <w:proofErr w:type="spellStart"/>
      <w:r w:rsidRPr="00903C70">
        <w:rPr>
          <w:rFonts w:ascii="Times New Roman" w:hAnsi="Times New Roman" w:cs="Times New Roman"/>
          <w:lang w:eastAsia="zh-CN"/>
        </w:rPr>
        <w:t>gNB</w:t>
      </w:r>
      <w:proofErr w:type="spellEnd"/>
      <w:r w:rsidRPr="00903C70">
        <w:rPr>
          <w:rFonts w:ascii="Times New Roman" w:hAnsi="Times New Roman" w:cs="Times New Roman"/>
          <w:lang w:eastAsia="zh-CN"/>
        </w:rPr>
        <w:t xml:space="preserve"> side. To address these issues, multiple link transmission from different transmission and reception points (TRPs) are introduced. However, more intelligent algorithms should be studied to combine the link's transmitting status and determine the transmitting beam direction to minimize link failure or beam blocking.</w:t>
      </w:r>
    </w:p>
    <w:p w14:paraId="1787942B" w14:textId="77777777" w:rsidR="004412D2" w:rsidRPr="00903C70" w:rsidRDefault="009809E1" w:rsidP="009809E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To address the aforementioned issues and improve the system performance, Figure 3 illustrates the introduction of AI-model specific information feedback from the NW to the UE in the context of SRS transmission. To perform AI-related procedures such as training, monitoring, or inference at the UE side, at least the following contents will be carried. Firstly, uplink CSI information obtained from SRS measurements, including CQI, full channel matrix, Eigen vector, transmit precoding matrix index, inter-cell interference, and beam-pair information. Secondly, uplink data transmission status, measured by the </w:t>
      </w:r>
      <w:proofErr w:type="spellStart"/>
      <w:r w:rsidRPr="00903C70">
        <w:rPr>
          <w:rFonts w:ascii="Times New Roman" w:hAnsi="Times New Roman" w:cs="Times New Roman"/>
          <w:lang w:eastAsia="zh-CN"/>
        </w:rPr>
        <w:t>gNB</w:t>
      </w:r>
      <w:proofErr w:type="spellEnd"/>
      <w:r w:rsidRPr="00903C70">
        <w:rPr>
          <w:rFonts w:ascii="Times New Roman" w:hAnsi="Times New Roman" w:cs="Times New Roman"/>
          <w:lang w:eastAsia="zh-CN"/>
        </w:rPr>
        <w:t xml:space="preserve"> based on the PUSCH transmission, including the BLER, resource utilization ratio, congestion information, and traffic loading at cells. These measures will allow for greater efficiency and better communication link quality, leading to a more stable and reliable communication network.</w:t>
      </w:r>
    </w:p>
    <w:p w14:paraId="474BE546" w14:textId="77777777" w:rsidR="009809E1" w:rsidRPr="00903C70" w:rsidRDefault="009809E1" w:rsidP="009809E1">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7: For AI-based uplink transmission, uplink link information (including CSI measurement from SRS, channel status information ) which associated with SRS transmission would be feedback to UE with dedicated signaling, e.g., RRC or PDSCH signal etc..</w:t>
      </w:r>
    </w:p>
    <w:p w14:paraId="45A79C59" w14:textId="7777777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b/>
          <w:color w:val="auto"/>
          <w:lang w:eastAsia="zh-CN"/>
        </w:rPr>
        <w:t>Conclusion</w:t>
      </w:r>
    </w:p>
    <w:p w14:paraId="4A25EE14" w14:textId="77777777" w:rsidR="009D13BB" w:rsidRPr="00903C70" w:rsidRDefault="00AA2CD1">
      <w:pPr>
        <w:spacing w:after="120" w:line="240" w:lineRule="auto"/>
        <w:jc w:val="both"/>
        <w:rPr>
          <w:rFonts w:ascii="Times New Roman" w:eastAsia="Calibri" w:hAnsi="Times New Roman" w:cs="Times New Roman"/>
        </w:rPr>
      </w:pPr>
      <w:r w:rsidRPr="00903C70">
        <w:rPr>
          <w:rFonts w:ascii="Times New Roman" w:eastAsia="Calibri" w:hAnsi="Times New Roman" w:cs="Times New Roman"/>
        </w:rPr>
        <w:t xml:space="preserve">In this contribution the following </w:t>
      </w:r>
      <w:r w:rsidR="009D13BB" w:rsidRPr="00903C70">
        <w:rPr>
          <w:rFonts w:ascii="Times New Roman" w:eastAsia="Calibri" w:hAnsi="Times New Roman" w:cs="Times New Roman"/>
        </w:rPr>
        <w:t>observations had been made:</w:t>
      </w:r>
    </w:p>
    <w:p w14:paraId="2C2B56C0"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1: </w:t>
      </w:r>
      <w:r w:rsidR="00DC7EF5" w:rsidRPr="00903C70">
        <w:rPr>
          <w:rFonts w:ascii="Times New Roman" w:hAnsi="Times New Roman" w:cs="Times New Roman"/>
          <w:b/>
          <w:i/>
          <w:lang w:eastAsia="zh-CN"/>
        </w:rPr>
        <w:t>Conventional reference signal configuration and CSI reporting framework could be enhanced to support various requirement of AI model functionalities or procedures within one function</w:t>
      </w:r>
      <w:r w:rsidRPr="00903C70">
        <w:rPr>
          <w:rFonts w:ascii="Times New Roman" w:hAnsi="Times New Roman" w:cs="Times New Roman"/>
          <w:b/>
          <w:i/>
          <w:lang w:eastAsia="zh-CN"/>
        </w:rPr>
        <w:t>.</w:t>
      </w:r>
    </w:p>
    <w:p w14:paraId="15ABC34B"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2: </w:t>
      </w:r>
      <w:r w:rsidR="00052928" w:rsidRPr="00903C70">
        <w:rPr>
          <w:rFonts w:ascii="Times New Roman" w:hAnsi="Times New Roman" w:cs="Times New Roman"/>
          <w:b/>
          <w:i/>
          <w:lang w:eastAsia="zh-CN"/>
        </w:rPr>
        <w:t>AI-based u</w:t>
      </w:r>
      <w:r w:rsidRPr="00903C70">
        <w:rPr>
          <w:rFonts w:ascii="Times New Roman" w:hAnsi="Times New Roman" w:cs="Times New Roman"/>
          <w:b/>
          <w:i/>
          <w:lang w:eastAsia="zh-CN"/>
        </w:rPr>
        <w:t>plink CSI measurement and reconstruction also would be considered to make larger uplink data transmission in FDD working mode.</w:t>
      </w:r>
    </w:p>
    <w:p w14:paraId="796FC8EB"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Observation 3: The inadequacy of the conventional UCI format in accommodating AI-related Channel State Information (CSI) feedback, enhancement are needed.</w:t>
      </w:r>
    </w:p>
    <w:p w14:paraId="507BD3CF" w14:textId="77777777" w:rsidR="00481AD2" w:rsidRPr="00903C70" w:rsidRDefault="009D13BB">
      <w:pPr>
        <w:spacing w:after="120" w:line="240" w:lineRule="auto"/>
        <w:jc w:val="both"/>
        <w:rPr>
          <w:rFonts w:ascii="Times New Roman" w:eastAsia="Calibri" w:hAnsi="Times New Roman" w:cs="Times New Roman"/>
        </w:rPr>
      </w:pPr>
      <w:r w:rsidRPr="00903C70">
        <w:rPr>
          <w:rFonts w:ascii="Times New Roman" w:eastAsia="Calibri" w:hAnsi="Times New Roman" w:cs="Times New Roman"/>
        </w:rPr>
        <w:t xml:space="preserve">Also, the following </w:t>
      </w:r>
      <w:r w:rsidR="00AA2CD1" w:rsidRPr="00903C70">
        <w:rPr>
          <w:rFonts w:ascii="Times New Roman" w:eastAsia="Calibri" w:hAnsi="Times New Roman" w:cs="Times New Roman"/>
        </w:rPr>
        <w:t>proposals been made:</w:t>
      </w:r>
    </w:p>
    <w:p w14:paraId="39799087"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Proposal 1: AI-specific CSI measurement framework should be introduced, to support various CSI measurement scenarios, which would be used for different AI functions, or different AI procedure that </w:t>
      </w:r>
      <w:r w:rsidRPr="00903C70">
        <w:rPr>
          <w:rFonts w:ascii="Times New Roman" w:hAnsi="Times New Roman" w:cs="Times New Roman"/>
          <w:b/>
          <w:i/>
          <w:lang w:eastAsia="zh-CN"/>
        </w:rPr>
        <w:lastRenderedPageBreak/>
        <w:t>associated with one AI functions.</w:t>
      </w:r>
    </w:p>
    <w:p w14:paraId="07AA6D34"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Proposal 2: AI model information should be configured to UE for CSI measurement and CSI reporting, where the AI model information would be model ID or functionalities descriptor etc.</w:t>
      </w:r>
    </w:p>
    <w:p w14:paraId="302C156B"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 xml:space="preserve">roposal 3: Active or de-active CSI measurement or reporting mechanism would be introduced for reasonable feedback overhead, also the CQI can be reported by a UE or calculated by a </w:t>
      </w:r>
      <w:proofErr w:type="spellStart"/>
      <w:r w:rsidRPr="00903C70">
        <w:rPr>
          <w:rFonts w:ascii="Times New Roman" w:hAnsi="Times New Roman" w:cs="Times New Roman"/>
          <w:b/>
          <w:i/>
          <w:lang w:eastAsia="zh-CN"/>
        </w:rPr>
        <w:t>gNB</w:t>
      </w:r>
      <w:proofErr w:type="spellEnd"/>
      <w:r w:rsidRPr="00903C70">
        <w:rPr>
          <w:rFonts w:ascii="Times New Roman" w:hAnsi="Times New Roman" w:cs="Times New Roman"/>
          <w:b/>
          <w:i/>
          <w:lang w:eastAsia="zh-CN"/>
        </w:rPr>
        <w:t>, where a threshold can enable the switching between the two.</w:t>
      </w:r>
    </w:p>
    <w:p w14:paraId="263E862F"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 xml:space="preserve">roposal 4: CSI feedback can be conveyed through UCI, RRC or data plane signaling, and which can be configured by </w:t>
      </w:r>
      <w:proofErr w:type="spellStart"/>
      <w:r w:rsidRPr="00903C70">
        <w:rPr>
          <w:rFonts w:ascii="Times New Roman" w:hAnsi="Times New Roman" w:cs="Times New Roman"/>
          <w:b/>
          <w:i/>
          <w:lang w:eastAsia="zh-CN"/>
        </w:rPr>
        <w:t>gNB</w:t>
      </w:r>
      <w:proofErr w:type="spellEnd"/>
      <w:r w:rsidRPr="00903C70">
        <w:rPr>
          <w:rFonts w:ascii="Times New Roman" w:hAnsi="Times New Roman" w:cs="Times New Roman"/>
          <w:b/>
          <w:i/>
          <w:lang w:eastAsia="zh-CN"/>
        </w:rPr>
        <w:t xml:space="preserve"> to achieve a balance between their capability and E2E requirements .</w:t>
      </w:r>
    </w:p>
    <w:p w14:paraId="47AE8A85"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5: AI-model information would be needed along with the legacy SRS resource configuration, the AI model information could be AI model ID or AI functionalities descriptor.</w:t>
      </w:r>
    </w:p>
    <w:p w14:paraId="0E04FB2B"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6: New SRS resource configuration framework which can support uplink CSI feedback from NW to UE should be considered, to make UE-side AI mode work normally.</w:t>
      </w:r>
    </w:p>
    <w:p w14:paraId="702454D8" w14:textId="77777777" w:rsidR="009809E1" w:rsidRPr="00903C70" w:rsidRDefault="009809E1" w:rsidP="009809E1">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7: For AI-based uplink transmission, uplink link information (including CSI measurement from SRS, channel status information ) which associated with SRS transmission would be feedback to UE with dedicated signaling, e.g., RRC or PDSCH signal etc.</w:t>
      </w:r>
    </w:p>
    <w:p w14:paraId="3CD7D376" w14:textId="77777777" w:rsidR="00481AD2" w:rsidRPr="00903C70" w:rsidRDefault="00481AD2">
      <w:pPr>
        <w:widowControl w:val="0"/>
        <w:spacing w:after="120"/>
        <w:jc w:val="both"/>
        <w:rPr>
          <w:rFonts w:ascii="Times New Roman" w:hAnsi="Times New Roman" w:cs="Times New Roman"/>
          <w:b/>
          <w:i/>
          <w:lang w:eastAsia="zh-CN"/>
        </w:rPr>
      </w:pPr>
    </w:p>
    <w:p w14:paraId="3ED82C69"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sidRPr="00903C70">
        <w:rPr>
          <w:rFonts w:ascii="Times New Roman" w:eastAsia="黑体" w:hAnsi="Times New Roman" w:cs="Times New Roman"/>
          <w:b/>
          <w:bCs/>
          <w:color w:val="auto"/>
          <w:sz w:val="36"/>
          <w:szCs w:val="36"/>
        </w:rPr>
        <w:t>References</w:t>
      </w:r>
    </w:p>
    <w:p w14:paraId="062C8A1F" w14:textId="77777777" w:rsidR="00481AD2" w:rsidRPr="00903C70" w:rsidRDefault="00AA2CD1">
      <w:pPr>
        <w:pStyle w:val="af5"/>
        <w:numPr>
          <w:ilvl w:val="0"/>
          <w:numId w:val="9"/>
        </w:numPr>
        <w:spacing w:after="0" w:line="360" w:lineRule="auto"/>
        <w:contextualSpacing w:val="0"/>
        <w:rPr>
          <w:rFonts w:ascii="Times New Roman" w:hAnsi="Times New Roman" w:cs="Times New Roman"/>
          <w:lang w:eastAsia="zh-CN"/>
        </w:rPr>
      </w:pPr>
      <w:bookmarkStart w:id="7" w:name="_Ref101880944"/>
      <w:r w:rsidRPr="00903C70">
        <w:rPr>
          <w:rFonts w:ascii="Times New Roman" w:hAnsi="Times New Roman" w:cs="Times New Roman"/>
          <w:lang w:eastAsia="zh-CN"/>
        </w:rPr>
        <w:t>RP-213599, Study on Artificial Intelligence (AI)/Machine Learning (ML) for NR Air Interface, RAN #94e, Dec. 6 - 17, 2021.</w:t>
      </w:r>
      <w:bookmarkEnd w:id="7"/>
    </w:p>
    <w:p w14:paraId="75BB6FCC" w14:textId="77777777" w:rsidR="00481AD2" w:rsidRPr="00903C70" w:rsidRDefault="00AA2CD1">
      <w:pPr>
        <w:numPr>
          <w:ilvl w:val="0"/>
          <w:numId w:val="9"/>
        </w:numPr>
        <w:spacing w:after="0" w:line="360" w:lineRule="auto"/>
        <w:rPr>
          <w:rFonts w:ascii="Times New Roman" w:hAnsi="Times New Roman" w:cs="Times New Roman"/>
          <w:lang w:eastAsia="zh-CN"/>
        </w:rPr>
      </w:pPr>
      <w:bookmarkStart w:id="8" w:name="_Ref111045045"/>
      <w:r w:rsidRPr="00903C70">
        <w:rPr>
          <w:rFonts w:ascii="Times New Roman" w:hAnsi="Times New Roman" w:cs="Times New Roman"/>
          <w:lang w:eastAsia="zh-CN"/>
        </w:rPr>
        <w:t>Chairman notes of 3GPP TSG RAN WG1 #110b-e</w:t>
      </w:r>
      <w:bookmarkEnd w:id="8"/>
      <w:r w:rsidRPr="00903C70">
        <w:rPr>
          <w:rFonts w:ascii="Times New Roman" w:hAnsi="Times New Roman" w:cs="Times New Roman" w:hint="eastAsia"/>
          <w:lang w:eastAsia="zh-CN"/>
        </w:rPr>
        <w:t xml:space="preserve"> meeting.</w:t>
      </w:r>
    </w:p>
    <w:p w14:paraId="32BCC937" w14:textId="77777777" w:rsidR="00481AD2" w:rsidRPr="00903C70" w:rsidRDefault="00AA2CD1">
      <w:pPr>
        <w:numPr>
          <w:ilvl w:val="0"/>
          <w:numId w:val="9"/>
        </w:numPr>
        <w:spacing w:after="0" w:line="360" w:lineRule="auto"/>
        <w:rPr>
          <w:rFonts w:ascii="Times New Roman" w:hAnsi="Times New Roman" w:cs="Times New Roman"/>
          <w:lang w:eastAsia="zh-CN"/>
        </w:rPr>
      </w:pPr>
      <w:r w:rsidRPr="00903C70">
        <w:rPr>
          <w:rFonts w:ascii="Times New Roman" w:hAnsi="Times New Roman" w:cs="Times New Roman"/>
          <w:lang w:eastAsia="zh-CN"/>
        </w:rPr>
        <w:t>Chairman notes of 3GPP TSG RAN WG1 #1</w:t>
      </w:r>
      <w:r w:rsidRPr="00903C70">
        <w:rPr>
          <w:rFonts w:ascii="Times New Roman" w:hAnsi="Times New Roman" w:cs="Times New Roman" w:hint="eastAsia"/>
          <w:lang w:eastAsia="zh-CN"/>
        </w:rPr>
        <w:t>11 meeting.</w:t>
      </w:r>
    </w:p>
    <w:p w14:paraId="0F80103C" w14:textId="77777777" w:rsidR="00B164AC" w:rsidRPr="00903C70" w:rsidRDefault="00B164AC" w:rsidP="00B164AC">
      <w:pPr>
        <w:numPr>
          <w:ilvl w:val="0"/>
          <w:numId w:val="9"/>
        </w:numPr>
        <w:spacing w:after="0" w:line="360" w:lineRule="auto"/>
        <w:rPr>
          <w:rFonts w:ascii="Times New Roman" w:hAnsi="Times New Roman" w:cs="Times New Roman"/>
          <w:lang w:eastAsia="zh-CN"/>
        </w:rPr>
      </w:pPr>
      <w:bookmarkStart w:id="9" w:name="_Ref131518301"/>
      <w:r w:rsidRPr="00903C70">
        <w:rPr>
          <w:rFonts w:ascii="Times New Roman" w:hAnsi="Times New Roman" w:cs="Times New Roman"/>
          <w:lang w:eastAsia="zh-CN"/>
        </w:rPr>
        <w:t>Chairman notes of 3GPP TSG RAN WG1 #1</w:t>
      </w:r>
      <w:r w:rsidRPr="00903C70">
        <w:rPr>
          <w:rFonts w:ascii="Times New Roman" w:hAnsi="Times New Roman" w:cs="Times New Roman" w:hint="eastAsia"/>
          <w:lang w:eastAsia="zh-CN"/>
        </w:rPr>
        <w:t>1</w:t>
      </w:r>
      <w:r w:rsidRPr="00903C70">
        <w:rPr>
          <w:rFonts w:ascii="Times New Roman" w:hAnsi="Times New Roman" w:cs="Times New Roman"/>
          <w:lang w:eastAsia="zh-CN"/>
        </w:rPr>
        <w:t>2</w:t>
      </w:r>
      <w:r w:rsidRPr="00903C70">
        <w:rPr>
          <w:rFonts w:ascii="Times New Roman" w:hAnsi="Times New Roman" w:cs="Times New Roman" w:hint="eastAsia"/>
          <w:lang w:eastAsia="zh-CN"/>
        </w:rPr>
        <w:t xml:space="preserve"> meeting.</w:t>
      </w:r>
      <w:bookmarkEnd w:id="9"/>
    </w:p>
    <w:p w14:paraId="3EFB8BB0" w14:textId="77777777" w:rsidR="00481AD2" w:rsidRPr="00B164AC" w:rsidRDefault="00481AD2">
      <w:pPr>
        <w:spacing w:after="0" w:line="360" w:lineRule="auto"/>
        <w:rPr>
          <w:rFonts w:ascii="Times New Roman" w:hAnsi="Times New Roman" w:cs="Times New Roman"/>
          <w:lang w:eastAsia="zh-CN"/>
        </w:rPr>
      </w:pPr>
    </w:p>
    <w:sectPr w:rsidR="00481AD2" w:rsidRPr="00B164AC">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2EB88" w14:textId="77777777" w:rsidR="00D662F4" w:rsidRDefault="00D662F4">
      <w:pPr>
        <w:spacing w:line="240" w:lineRule="auto"/>
      </w:pPr>
      <w:r>
        <w:separator/>
      </w:r>
    </w:p>
  </w:endnote>
  <w:endnote w:type="continuationSeparator" w:id="0">
    <w:p w14:paraId="31091059" w14:textId="77777777" w:rsidR="00D662F4" w:rsidRDefault="00D66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Segoe Print"/>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711447"/>
      <w:docPartObj>
        <w:docPartGallery w:val="AutoText"/>
      </w:docPartObj>
    </w:sdtPr>
    <w:sdtContent>
      <w:p w14:paraId="13C48581"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75425211"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74A78" w14:textId="77777777" w:rsidR="00D662F4" w:rsidRDefault="00D662F4">
      <w:pPr>
        <w:spacing w:after="0"/>
      </w:pPr>
      <w:r>
        <w:separator/>
      </w:r>
    </w:p>
  </w:footnote>
  <w:footnote w:type="continuationSeparator" w:id="0">
    <w:p w14:paraId="7D097EEB" w14:textId="77777777" w:rsidR="00D662F4" w:rsidRDefault="00D662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9529194">
    <w:abstractNumId w:val="7"/>
  </w:num>
  <w:num w:numId="2" w16cid:durableId="534197643">
    <w:abstractNumId w:val="0"/>
  </w:num>
  <w:num w:numId="3" w16cid:durableId="1493176082">
    <w:abstractNumId w:val="12"/>
  </w:num>
  <w:num w:numId="4" w16cid:durableId="772088358">
    <w:abstractNumId w:val="10"/>
  </w:num>
  <w:num w:numId="5" w16cid:durableId="1904876084">
    <w:abstractNumId w:val="4"/>
  </w:num>
  <w:num w:numId="6" w16cid:durableId="107050848">
    <w:abstractNumId w:val="13"/>
  </w:num>
  <w:num w:numId="7" w16cid:durableId="1777287152">
    <w:abstractNumId w:val="8"/>
  </w:num>
  <w:num w:numId="8" w16cid:durableId="531499054">
    <w:abstractNumId w:val="11"/>
  </w:num>
  <w:num w:numId="9" w16cid:durableId="511455626">
    <w:abstractNumId w:val="3"/>
  </w:num>
  <w:num w:numId="10" w16cid:durableId="316615280">
    <w:abstractNumId w:val="2"/>
  </w:num>
  <w:num w:numId="11" w16cid:durableId="803935075">
    <w:abstractNumId w:val="1"/>
  </w:num>
  <w:num w:numId="12" w16cid:durableId="1918512981">
    <w:abstractNumId w:val="6"/>
  </w:num>
  <w:num w:numId="13" w16cid:durableId="1268777018">
    <w:abstractNumId w:val="14"/>
  </w:num>
  <w:num w:numId="14" w16cid:durableId="2042392740">
    <w:abstractNumId w:val="5"/>
  </w:num>
  <w:num w:numId="15" w16cid:durableId="13817063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5DD9"/>
    <w:rsid w:val="00010AEF"/>
    <w:rsid w:val="000117C2"/>
    <w:rsid w:val="0001211B"/>
    <w:rsid w:val="000127C2"/>
    <w:rsid w:val="00022DB3"/>
    <w:rsid w:val="00022E18"/>
    <w:rsid w:val="0002567B"/>
    <w:rsid w:val="00025F5B"/>
    <w:rsid w:val="00032D02"/>
    <w:rsid w:val="000339AD"/>
    <w:rsid w:val="00033A31"/>
    <w:rsid w:val="00033AF9"/>
    <w:rsid w:val="00036C50"/>
    <w:rsid w:val="000378B8"/>
    <w:rsid w:val="00041FB4"/>
    <w:rsid w:val="000430C6"/>
    <w:rsid w:val="00044937"/>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805DC"/>
    <w:rsid w:val="000817B6"/>
    <w:rsid w:val="000856C2"/>
    <w:rsid w:val="00085D56"/>
    <w:rsid w:val="000903B4"/>
    <w:rsid w:val="00091A0E"/>
    <w:rsid w:val="000936CB"/>
    <w:rsid w:val="00093E78"/>
    <w:rsid w:val="000944A1"/>
    <w:rsid w:val="000A1F36"/>
    <w:rsid w:val="000A2D5A"/>
    <w:rsid w:val="000A3694"/>
    <w:rsid w:val="000A40CB"/>
    <w:rsid w:val="000B1B2B"/>
    <w:rsid w:val="000B2905"/>
    <w:rsid w:val="000B2A2E"/>
    <w:rsid w:val="000B2F59"/>
    <w:rsid w:val="000B5517"/>
    <w:rsid w:val="000B5947"/>
    <w:rsid w:val="000C092B"/>
    <w:rsid w:val="000C2311"/>
    <w:rsid w:val="000D0C7A"/>
    <w:rsid w:val="000D0EBE"/>
    <w:rsid w:val="000D31FF"/>
    <w:rsid w:val="000D784F"/>
    <w:rsid w:val="000E2EB4"/>
    <w:rsid w:val="000E46E6"/>
    <w:rsid w:val="000E7A4B"/>
    <w:rsid w:val="000F727E"/>
    <w:rsid w:val="000F7D45"/>
    <w:rsid w:val="001002A6"/>
    <w:rsid w:val="001002E8"/>
    <w:rsid w:val="00103E9E"/>
    <w:rsid w:val="00104034"/>
    <w:rsid w:val="0010577F"/>
    <w:rsid w:val="001058D5"/>
    <w:rsid w:val="00106D06"/>
    <w:rsid w:val="00111080"/>
    <w:rsid w:val="001113A6"/>
    <w:rsid w:val="001163AE"/>
    <w:rsid w:val="001179AC"/>
    <w:rsid w:val="00117DEA"/>
    <w:rsid w:val="00122B69"/>
    <w:rsid w:val="001316D4"/>
    <w:rsid w:val="00134C69"/>
    <w:rsid w:val="00136DC5"/>
    <w:rsid w:val="00136F61"/>
    <w:rsid w:val="0013728A"/>
    <w:rsid w:val="0013777C"/>
    <w:rsid w:val="00137AB0"/>
    <w:rsid w:val="001407F2"/>
    <w:rsid w:val="001423F4"/>
    <w:rsid w:val="001448F9"/>
    <w:rsid w:val="00145015"/>
    <w:rsid w:val="00147D4A"/>
    <w:rsid w:val="0015024B"/>
    <w:rsid w:val="001523C8"/>
    <w:rsid w:val="00152C59"/>
    <w:rsid w:val="0015328D"/>
    <w:rsid w:val="001551B1"/>
    <w:rsid w:val="001574EE"/>
    <w:rsid w:val="0016252F"/>
    <w:rsid w:val="00163910"/>
    <w:rsid w:val="00163A10"/>
    <w:rsid w:val="00163F21"/>
    <w:rsid w:val="0016555B"/>
    <w:rsid w:val="0017077C"/>
    <w:rsid w:val="00171DD3"/>
    <w:rsid w:val="00172D95"/>
    <w:rsid w:val="00173150"/>
    <w:rsid w:val="00175189"/>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61BD"/>
    <w:rsid w:val="001A40E3"/>
    <w:rsid w:val="001A4A1D"/>
    <w:rsid w:val="001A4E2B"/>
    <w:rsid w:val="001A5EC2"/>
    <w:rsid w:val="001A6238"/>
    <w:rsid w:val="001A731B"/>
    <w:rsid w:val="001B035C"/>
    <w:rsid w:val="001B6602"/>
    <w:rsid w:val="001C157E"/>
    <w:rsid w:val="001C553A"/>
    <w:rsid w:val="001C6691"/>
    <w:rsid w:val="001D1FFE"/>
    <w:rsid w:val="001D2F47"/>
    <w:rsid w:val="001E13C1"/>
    <w:rsid w:val="001E1B0B"/>
    <w:rsid w:val="001E2E6E"/>
    <w:rsid w:val="001E40E4"/>
    <w:rsid w:val="001F0AF2"/>
    <w:rsid w:val="001F447B"/>
    <w:rsid w:val="001F7221"/>
    <w:rsid w:val="001F73AB"/>
    <w:rsid w:val="002000EE"/>
    <w:rsid w:val="00200ABB"/>
    <w:rsid w:val="00210675"/>
    <w:rsid w:val="002124DD"/>
    <w:rsid w:val="002175A0"/>
    <w:rsid w:val="002218C4"/>
    <w:rsid w:val="0022595D"/>
    <w:rsid w:val="0022782F"/>
    <w:rsid w:val="0023338E"/>
    <w:rsid w:val="00234D9C"/>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592"/>
    <w:rsid w:val="00285260"/>
    <w:rsid w:val="00285499"/>
    <w:rsid w:val="00285549"/>
    <w:rsid w:val="00285BCA"/>
    <w:rsid w:val="002860A2"/>
    <w:rsid w:val="00287E61"/>
    <w:rsid w:val="00290AC4"/>
    <w:rsid w:val="00291C85"/>
    <w:rsid w:val="00291DC5"/>
    <w:rsid w:val="002929F9"/>
    <w:rsid w:val="00294CB8"/>
    <w:rsid w:val="002959A8"/>
    <w:rsid w:val="00295B67"/>
    <w:rsid w:val="00296679"/>
    <w:rsid w:val="0029690E"/>
    <w:rsid w:val="002A0288"/>
    <w:rsid w:val="002A2338"/>
    <w:rsid w:val="002A3339"/>
    <w:rsid w:val="002A416A"/>
    <w:rsid w:val="002A75F4"/>
    <w:rsid w:val="002B0E0D"/>
    <w:rsid w:val="002B1B57"/>
    <w:rsid w:val="002B29C4"/>
    <w:rsid w:val="002B4759"/>
    <w:rsid w:val="002B65CF"/>
    <w:rsid w:val="002B7280"/>
    <w:rsid w:val="002C0491"/>
    <w:rsid w:val="002C08C3"/>
    <w:rsid w:val="002C2043"/>
    <w:rsid w:val="002D1A3F"/>
    <w:rsid w:val="002D3215"/>
    <w:rsid w:val="002D6555"/>
    <w:rsid w:val="002D780D"/>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5747"/>
    <w:rsid w:val="00320905"/>
    <w:rsid w:val="00320C73"/>
    <w:rsid w:val="0032198E"/>
    <w:rsid w:val="00322A1D"/>
    <w:rsid w:val="0032754D"/>
    <w:rsid w:val="00330C3F"/>
    <w:rsid w:val="00330E4B"/>
    <w:rsid w:val="003332EE"/>
    <w:rsid w:val="00336790"/>
    <w:rsid w:val="00336B53"/>
    <w:rsid w:val="0034084D"/>
    <w:rsid w:val="00345E13"/>
    <w:rsid w:val="00346D81"/>
    <w:rsid w:val="00350580"/>
    <w:rsid w:val="00351D4B"/>
    <w:rsid w:val="003549B4"/>
    <w:rsid w:val="00355C0D"/>
    <w:rsid w:val="003563A4"/>
    <w:rsid w:val="00356E98"/>
    <w:rsid w:val="00360AD6"/>
    <w:rsid w:val="00364C66"/>
    <w:rsid w:val="00366C0D"/>
    <w:rsid w:val="00371365"/>
    <w:rsid w:val="00373D63"/>
    <w:rsid w:val="00374284"/>
    <w:rsid w:val="003746DD"/>
    <w:rsid w:val="00374DBD"/>
    <w:rsid w:val="0037520B"/>
    <w:rsid w:val="003810FB"/>
    <w:rsid w:val="00381132"/>
    <w:rsid w:val="00382670"/>
    <w:rsid w:val="00383391"/>
    <w:rsid w:val="0038642C"/>
    <w:rsid w:val="00387AA0"/>
    <w:rsid w:val="00391036"/>
    <w:rsid w:val="00393B45"/>
    <w:rsid w:val="003944C2"/>
    <w:rsid w:val="00395117"/>
    <w:rsid w:val="003A225B"/>
    <w:rsid w:val="003A368A"/>
    <w:rsid w:val="003A58B0"/>
    <w:rsid w:val="003A5967"/>
    <w:rsid w:val="003A725F"/>
    <w:rsid w:val="003B44F0"/>
    <w:rsid w:val="003B7968"/>
    <w:rsid w:val="003C4291"/>
    <w:rsid w:val="003C79ED"/>
    <w:rsid w:val="003D1AB8"/>
    <w:rsid w:val="003D1FA2"/>
    <w:rsid w:val="003D53FE"/>
    <w:rsid w:val="003D5D5E"/>
    <w:rsid w:val="003E038D"/>
    <w:rsid w:val="003E33F8"/>
    <w:rsid w:val="003F3B85"/>
    <w:rsid w:val="003F6109"/>
    <w:rsid w:val="003F7CCC"/>
    <w:rsid w:val="00400735"/>
    <w:rsid w:val="00401280"/>
    <w:rsid w:val="00414822"/>
    <w:rsid w:val="00415419"/>
    <w:rsid w:val="0041689E"/>
    <w:rsid w:val="00421132"/>
    <w:rsid w:val="00431775"/>
    <w:rsid w:val="0043295E"/>
    <w:rsid w:val="004343E7"/>
    <w:rsid w:val="00437FCB"/>
    <w:rsid w:val="004412D2"/>
    <w:rsid w:val="0044263D"/>
    <w:rsid w:val="00442FE4"/>
    <w:rsid w:val="00443350"/>
    <w:rsid w:val="00446BBA"/>
    <w:rsid w:val="00447A5E"/>
    <w:rsid w:val="00450CDC"/>
    <w:rsid w:val="00456D8C"/>
    <w:rsid w:val="00470A67"/>
    <w:rsid w:val="00472961"/>
    <w:rsid w:val="00475D6D"/>
    <w:rsid w:val="004761C5"/>
    <w:rsid w:val="00476390"/>
    <w:rsid w:val="00476AFD"/>
    <w:rsid w:val="00476F2A"/>
    <w:rsid w:val="00481AD2"/>
    <w:rsid w:val="00483C6B"/>
    <w:rsid w:val="00485190"/>
    <w:rsid w:val="00487100"/>
    <w:rsid w:val="004952E3"/>
    <w:rsid w:val="00496B77"/>
    <w:rsid w:val="004A1401"/>
    <w:rsid w:val="004A29F8"/>
    <w:rsid w:val="004A4703"/>
    <w:rsid w:val="004A51ED"/>
    <w:rsid w:val="004A52FB"/>
    <w:rsid w:val="004A6756"/>
    <w:rsid w:val="004A7B7C"/>
    <w:rsid w:val="004B406C"/>
    <w:rsid w:val="004B692A"/>
    <w:rsid w:val="004C1A10"/>
    <w:rsid w:val="004C54AC"/>
    <w:rsid w:val="004C798C"/>
    <w:rsid w:val="004D15F0"/>
    <w:rsid w:val="004E0004"/>
    <w:rsid w:val="004E13E3"/>
    <w:rsid w:val="004E2EA5"/>
    <w:rsid w:val="004F0E99"/>
    <w:rsid w:val="004F22AE"/>
    <w:rsid w:val="004F3244"/>
    <w:rsid w:val="004F539F"/>
    <w:rsid w:val="004F7C5F"/>
    <w:rsid w:val="00500474"/>
    <w:rsid w:val="005007B2"/>
    <w:rsid w:val="00510AC1"/>
    <w:rsid w:val="00511EBC"/>
    <w:rsid w:val="00512FDD"/>
    <w:rsid w:val="005134A5"/>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575"/>
    <w:rsid w:val="00547681"/>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5B1E"/>
    <w:rsid w:val="00580C11"/>
    <w:rsid w:val="00581FC7"/>
    <w:rsid w:val="00582F95"/>
    <w:rsid w:val="00584032"/>
    <w:rsid w:val="00585277"/>
    <w:rsid w:val="00585E57"/>
    <w:rsid w:val="005910EC"/>
    <w:rsid w:val="005915E8"/>
    <w:rsid w:val="005A12D9"/>
    <w:rsid w:val="005A2911"/>
    <w:rsid w:val="005A321E"/>
    <w:rsid w:val="005A488D"/>
    <w:rsid w:val="005A5D47"/>
    <w:rsid w:val="005A66C4"/>
    <w:rsid w:val="005A75AF"/>
    <w:rsid w:val="005B2262"/>
    <w:rsid w:val="005B28B0"/>
    <w:rsid w:val="005B4FFA"/>
    <w:rsid w:val="005B6E15"/>
    <w:rsid w:val="005C03D5"/>
    <w:rsid w:val="005C35D6"/>
    <w:rsid w:val="005C4387"/>
    <w:rsid w:val="005C4A17"/>
    <w:rsid w:val="005C5316"/>
    <w:rsid w:val="005C547A"/>
    <w:rsid w:val="005C688B"/>
    <w:rsid w:val="005C7CD9"/>
    <w:rsid w:val="005D35E1"/>
    <w:rsid w:val="005D3EE6"/>
    <w:rsid w:val="005D673A"/>
    <w:rsid w:val="005D6C8B"/>
    <w:rsid w:val="005D6F9B"/>
    <w:rsid w:val="005E09BD"/>
    <w:rsid w:val="005E0FCF"/>
    <w:rsid w:val="005E1411"/>
    <w:rsid w:val="005E4C04"/>
    <w:rsid w:val="005E6DB5"/>
    <w:rsid w:val="005F06C1"/>
    <w:rsid w:val="005F08F2"/>
    <w:rsid w:val="005F58E7"/>
    <w:rsid w:val="005F6DCC"/>
    <w:rsid w:val="005F7290"/>
    <w:rsid w:val="005F7F38"/>
    <w:rsid w:val="006000A9"/>
    <w:rsid w:val="0060078E"/>
    <w:rsid w:val="00600E7B"/>
    <w:rsid w:val="00600F5F"/>
    <w:rsid w:val="00603B9D"/>
    <w:rsid w:val="00610BB7"/>
    <w:rsid w:val="0061216D"/>
    <w:rsid w:val="006152B3"/>
    <w:rsid w:val="00617714"/>
    <w:rsid w:val="006206D8"/>
    <w:rsid w:val="0062380C"/>
    <w:rsid w:val="00623BFE"/>
    <w:rsid w:val="00623DE1"/>
    <w:rsid w:val="0062548D"/>
    <w:rsid w:val="00625FB9"/>
    <w:rsid w:val="00630B1E"/>
    <w:rsid w:val="006311DC"/>
    <w:rsid w:val="006317E9"/>
    <w:rsid w:val="00632065"/>
    <w:rsid w:val="006322EE"/>
    <w:rsid w:val="006371C2"/>
    <w:rsid w:val="0064177F"/>
    <w:rsid w:val="00641F44"/>
    <w:rsid w:val="0064369D"/>
    <w:rsid w:val="006473CA"/>
    <w:rsid w:val="00650EA7"/>
    <w:rsid w:val="00652426"/>
    <w:rsid w:val="0065403C"/>
    <w:rsid w:val="00655B6D"/>
    <w:rsid w:val="00657706"/>
    <w:rsid w:val="00663A5A"/>
    <w:rsid w:val="00664A7D"/>
    <w:rsid w:val="00667F47"/>
    <w:rsid w:val="0067251D"/>
    <w:rsid w:val="00674118"/>
    <w:rsid w:val="0068142E"/>
    <w:rsid w:val="006839F6"/>
    <w:rsid w:val="006840E4"/>
    <w:rsid w:val="00684266"/>
    <w:rsid w:val="006927C8"/>
    <w:rsid w:val="00692F80"/>
    <w:rsid w:val="006956A2"/>
    <w:rsid w:val="00697EE3"/>
    <w:rsid w:val="006A23F3"/>
    <w:rsid w:val="006A2B3A"/>
    <w:rsid w:val="006A31A3"/>
    <w:rsid w:val="006A6BF5"/>
    <w:rsid w:val="006B195F"/>
    <w:rsid w:val="006B1F83"/>
    <w:rsid w:val="006C264D"/>
    <w:rsid w:val="006C413B"/>
    <w:rsid w:val="006D1653"/>
    <w:rsid w:val="006D33AF"/>
    <w:rsid w:val="006D3F16"/>
    <w:rsid w:val="006E257E"/>
    <w:rsid w:val="006E344A"/>
    <w:rsid w:val="006E5E23"/>
    <w:rsid w:val="006F0A4D"/>
    <w:rsid w:val="00703408"/>
    <w:rsid w:val="00713E93"/>
    <w:rsid w:val="00717C90"/>
    <w:rsid w:val="0072395D"/>
    <w:rsid w:val="00725209"/>
    <w:rsid w:val="00726359"/>
    <w:rsid w:val="00726CBC"/>
    <w:rsid w:val="00733225"/>
    <w:rsid w:val="00733DAC"/>
    <w:rsid w:val="0073483B"/>
    <w:rsid w:val="007356A5"/>
    <w:rsid w:val="00737B03"/>
    <w:rsid w:val="00741BE8"/>
    <w:rsid w:val="00743128"/>
    <w:rsid w:val="00743564"/>
    <w:rsid w:val="0074443C"/>
    <w:rsid w:val="00747772"/>
    <w:rsid w:val="00751A32"/>
    <w:rsid w:val="00753D2C"/>
    <w:rsid w:val="00762E1E"/>
    <w:rsid w:val="007633FC"/>
    <w:rsid w:val="00764CCB"/>
    <w:rsid w:val="00772558"/>
    <w:rsid w:val="00773D13"/>
    <w:rsid w:val="00775E2B"/>
    <w:rsid w:val="00776A54"/>
    <w:rsid w:val="007808B8"/>
    <w:rsid w:val="00781174"/>
    <w:rsid w:val="0078334C"/>
    <w:rsid w:val="007837F2"/>
    <w:rsid w:val="00783FCC"/>
    <w:rsid w:val="00784ED4"/>
    <w:rsid w:val="00786D3D"/>
    <w:rsid w:val="0079107C"/>
    <w:rsid w:val="00791DBE"/>
    <w:rsid w:val="00792045"/>
    <w:rsid w:val="00793B3B"/>
    <w:rsid w:val="007972AB"/>
    <w:rsid w:val="007A0793"/>
    <w:rsid w:val="007A1F80"/>
    <w:rsid w:val="007A5E45"/>
    <w:rsid w:val="007A6615"/>
    <w:rsid w:val="007A7A49"/>
    <w:rsid w:val="007A7CFB"/>
    <w:rsid w:val="007B199C"/>
    <w:rsid w:val="007B5139"/>
    <w:rsid w:val="007B55D7"/>
    <w:rsid w:val="007B946E"/>
    <w:rsid w:val="007C0A6B"/>
    <w:rsid w:val="007C0DA3"/>
    <w:rsid w:val="007C216E"/>
    <w:rsid w:val="007C2B79"/>
    <w:rsid w:val="007C387A"/>
    <w:rsid w:val="007C72D0"/>
    <w:rsid w:val="007D5DC4"/>
    <w:rsid w:val="007D636A"/>
    <w:rsid w:val="007E20BA"/>
    <w:rsid w:val="007E5215"/>
    <w:rsid w:val="007E606F"/>
    <w:rsid w:val="007F0BDD"/>
    <w:rsid w:val="007F126F"/>
    <w:rsid w:val="007F41A8"/>
    <w:rsid w:val="007F4B90"/>
    <w:rsid w:val="007F671E"/>
    <w:rsid w:val="007F674F"/>
    <w:rsid w:val="0080719B"/>
    <w:rsid w:val="008071EC"/>
    <w:rsid w:val="00807317"/>
    <w:rsid w:val="00810854"/>
    <w:rsid w:val="0081211E"/>
    <w:rsid w:val="00813C97"/>
    <w:rsid w:val="00814ADD"/>
    <w:rsid w:val="00821327"/>
    <w:rsid w:val="00823205"/>
    <w:rsid w:val="00823A24"/>
    <w:rsid w:val="00825727"/>
    <w:rsid w:val="00827BFE"/>
    <w:rsid w:val="00830C27"/>
    <w:rsid w:val="00831C7B"/>
    <w:rsid w:val="0083380C"/>
    <w:rsid w:val="00834B94"/>
    <w:rsid w:val="00841D7B"/>
    <w:rsid w:val="0084245C"/>
    <w:rsid w:val="00843428"/>
    <w:rsid w:val="0084459F"/>
    <w:rsid w:val="00846FBA"/>
    <w:rsid w:val="00847ECE"/>
    <w:rsid w:val="00851CE3"/>
    <w:rsid w:val="00852032"/>
    <w:rsid w:val="0085466B"/>
    <w:rsid w:val="0085695D"/>
    <w:rsid w:val="0085723F"/>
    <w:rsid w:val="00863466"/>
    <w:rsid w:val="0086584E"/>
    <w:rsid w:val="0087107C"/>
    <w:rsid w:val="00872331"/>
    <w:rsid w:val="00875655"/>
    <w:rsid w:val="00875777"/>
    <w:rsid w:val="008766B4"/>
    <w:rsid w:val="008776C4"/>
    <w:rsid w:val="008810C8"/>
    <w:rsid w:val="008819C2"/>
    <w:rsid w:val="00882AB8"/>
    <w:rsid w:val="0088427D"/>
    <w:rsid w:val="00885881"/>
    <w:rsid w:val="00886CA4"/>
    <w:rsid w:val="00886E2A"/>
    <w:rsid w:val="0089208F"/>
    <w:rsid w:val="0089334A"/>
    <w:rsid w:val="00894318"/>
    <w:rsid w:val="00894C07"/>
    <w:rsid w:val="008A0752"/>
    <w:rsid w:val="008A2D8A"/>
    <w:rsid w:val="008A585A"/>
    <w:rsid w:val="008A58B8"/>
    <w:rsid w:val="008A751F"/>
    <w:rsid w:val="008A7B23"/>
    <w:rsid w:val="008B0088"/>
    <w:rsid w:val="008B1C4A"/>
    <w:rsid w:val="008B239B"/>
    <w:rsid w:val="008B443E"/>
    <w:rsid w:val="008B5945"/>
    <w:rsid w:val="008C03BE"/>
    <w:rsid w:val="008C149D"/>
    <w:rsid w:val="008C3315"/>
    <w:rsid w:val="008D53A9"/>
    <w:rsid w:val="008D5761"/>
    <w:rsid w:val="008D6010"/>
    <w:rsid w:val="008E0296"/>
    <w:rsid w:val="008E2DCC"/>
    <w:rsid w:val="008E38B5"/>
    <w:rsid w:val="008E6A3B"/>
    <w:rsid w:val="008F406B"/>
    <w:rsid w:val="008F56F3"/>
    <w:rsid w:val="008F705E"/>
    <w:rsid w:val="00901E43"/>
    <w:rsid w:val="009023A3"/>
    <w:rsid w:val="00903298"/>
    <w:rsid w:val="00903C70"/>
    <w:rsid w:val="00907076"/>
    <w:rsid w:val="009079AD"/>
    <w:rsid w:val="009106DE"/>
    <w:rsid w:val="00912789"/>
    <w:rsid w:val="00915998"/>
    <w:rsid w:val="009210CD"/>
    <w:rsid w:val="0092132C"/>
    <w:rsid w:val="00923680"/>
    <w:rsid w:val="0092547E"/>
    <w:rsid w:val="00930CF8"/>
    <w:rsid w:val="0093400F"/>
    <w:rsid w:val="009365C9"/>
    <w:rsid w:val="00937218"/>
    <w:rsid w:val="00943D41"/>
    <w:rsid w:val="00950ACD"/>
    <w:rsid w:val="00954DF0"/>
    <w:rsid w:val="00955AFD"/>
    <w:rsid w:val="00961A39"/>
    <w:rsid w:val="009626CA"/>
    <w:rsid w:val="00963AF7"/>
    <w:rsid w:val="009648DA"/>
    <w:rsid w:val="009747CC"/>
    <w:rsid w:val="00974F1E"/>
    <w:rsid w:val="00975764"/>
    <w:rsid w:val="0097622F"/>
    <w:rsid w:val="009762EA"/>
    <w:rsid w:val="009776D0"/>
    <w:rsid w:val="009777F6"/>
    <w:rsid w:val="009809E1"/>
    <w:rsid w:val="00983C80"/>
    <w:rsid w:val="00985B4F"/>
    <w:rsid w:val="00987C2F"/>
    <w:rsid w:val="009909FE"/>
    <w:rsid w:val="00991074"/>
    <w:rsid w:val="009925FA"/>
    <w:rsid w:val="009936A8"/>
    <w:rsid w:val="00996158"/>
    <w:rsid w:val="009A08E7"/>
    <w:rsid w:val="009A328C"/>
    <w:rsid w:val="009A3310"/>
    <w:rsid w:val="009A669B"/>
    <w:rsid w:val="009A77AB"/>
    <w:rsid w:val="009B2231"/>
    <w:rsid w:val="009B4D64"/>
    <w:rsid w:val="009B5D9C"/>
    <w:rsid w:val="009B5E32"/>
    <w:rsid w:val="009B66BD"/>
    <w:rsid w:val="009B6C15"/>
    <w:rsid w:val="009C0B4E"/>
    <w:rsid w:val="009C260A"/>
    <w:rsid w:val="009C2BBE"/>
    <w:rsid w:val="009C3797"/>
    <w:rsid w:val="009D0FBF"/>
    <w:rsid w:val="009D13BB"/>
    <w:rsid w:val="009D18BE"/>
    <w:rsid w:val="009D4734"/>
    <w:rsid w:val="009E13BF"/>
    <w:rsid w:val="009E1745"/>
    <w:rsid w:val="009E2D2F"/>
    <w:rsid w:val="009E3E2C"/>
    <w:rsid w:val="009E4E8F"/>
    <w:rsid w:val="009F2E94"/>
    <w:rsid w:val="009F48EB"/>
    <w:rsid w:val="009F5CA5"/>
    <w:rsid w:val="009F6602"/>
    <w:rsid w:val="00A132F9"/>
    <w:rsid w:val="00A13A67"/>
    <w:rsid w:val="00A172A8"/>
    <w:rsid w:val="00A207FD"/>
    <w:rsid w:val="00A21964"/>
    <w:rsid w:val="00A224FD"/>
    <w:rsid w:val="00A244F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576A"/>
    <w:rsid w:val="00A557A0"/>
    <w:rsid w:val="00A57DED"/>
    <w:rsid w:val="00A619E7"/>
    <w:rsid w:val="00A62600"/>
    <w:rsid w:val="00A63FA6"/>
    <w:rsid w:val="00A67957"/>
    <w:rsid w:val="00A67FCC"/>
    <w:rsid w:val="00A7662A"/>
    <w:rsid w:val="00A7757D"/>
    <w:rsid w:val="00A77EEE"/>
    <w:rsid w:val="00A828CA"/>
    <w:rsid w:val="00A84AFD"/>
    <w:rsid w:val="00A94330"/>
    <w:rsid w:val="00A95A89"/>
    <w:rsid w:val="00A977B9"/>
    <w:rsid w:val="00A97AF0"/>
    <w:rsid w:val="00AA2991"/>
    <w:rsid w:val="00AA2CD1"/>
    <w:rsid w:val="00AA6B52"/>
    <w:rsid w:val="00AA7849"/>
    <w:rsid w:val="00AB1476"/>
    <w:rsid w:val="00AB1C9B"/>
    <w:rsid w:val="00AB3510"/>
    <w:rsid w:val="00AC1F8A"/>
    <w:rsid w:val="00AC794B"/>
    <w:rsid w:val="00AC7DB2"/>
    <w:rsid w:val="00AD394F"/>
    <w:rsid w:val="00AD6E41"/>
    <w:rsid w:val="00AE26BC"/>
    <w:rsid w:val="00AF22B0"/>
    <w:rsid w:val="00AF2A97"/>
    <w:rsid w:val="00AF38A1"/>
    <w:rsid w:val="00B01398"/>
    <w:rsid w:val="00B0271A"/>
    <w:rsid w:val="00B034D5"/>
    <w:rsid w:val="00B06102"/>
    <w:rsid w:val="00B07C14"/>
    <w:rsid w:val="00B1099F"/>
    <w:rsid w:val="00B13081"/>
    <w:rsid w:val="00B164AC"/>
    <w:rsid w:val="00B1798A"/>
    <w:rsid w:val="00B17CEE"/>
    <w:rsid w:val="00B23879"/>
    <w:rsid w:val="00B24853"/>
    <w:rsid w:val="00B25D09"/>
    <w:rsid w:val="00B264F7"/>
    <w:rsid w:val="00B32C8D"/>
    <w:rsid w:val="00B33589"/>
    <w:rsid w:val="00B3468E"/>
    <w:rsid w:val="00B3547B"/>
    <w:rsid w:val="00B37B7D"/>
    <w:rsid w:val="00B448ED"/>
    <w:rsid w:val="00B46AB9"/>
    <w:rsid w:val="00B47909"/>
    <w:rsid w:val="00B50355"/>
    <w:rsid w:val="00B534AF"/>
    <w:rsid w:val="00B54A17"/>
    <w:rsid w:val="00B56E7E"/>
    <w:rsid w:val="00B609BD"/>
    <w:rsid w:val="00B62A07"/>
    <w:rsid w:val="00B639E0"/>
    <w:rsid w:val="00B64D03"/>
    <w:rsid w:val="00B66B69"/>
    <w:rsid w:val="00B67F8A"/>
    <w:rsid w:val="00B712DE"/>
    <w:rsid w:val="00B73B39"/>
    <w:rsid w:val="00B7437E"/>
    <w:rsid w:val="00B7566B"/>
    <w:rsid w:val="00B774B5"/>
    <w:rsid w:val="00B8026B"/>
    <w:rsid w:val="00B85F60"/>
    <w:rsid w:val="00B866FB"/>
    <w:rsid w:val="00B94CAB"/>
    <w:rsid w:val="00B94D4B"/>
    <w:rsid w:val="00B95414"/>
    <w:rsid w:val="00B96ED0"/>
    <w:rsid w:val="00B96F12"/>
    <w:rsid w:val="00B97875"/>
    <w:rsid w:val="00BA0055"/>
    <w:rsid w:val="00BA041C"/>
    <w:rsid w:val="00BA594E"/>
    <w:rsid w:val="00BB0144"/>
    <w:rsid w:val="00BB34B7"/>
    <w:rsid w:val="00BB4B04"/>
    <w:rsid w:val="00BB53F4"/>
    <w:rsid w:val="00BB5F0B"/>
    <w:rsid w:val="00BB6A9D"/>
    <w:rsid w:val="00BB78A6"/>
    <w:rsid w:val="00BC0B5F"/>
    <w:rsid w:val="00BC1873"/>
    <w:rsid w:val="00BC29BE"/>
    <w:rsid w:val="00BC3959"/>
    <w:rsid w:val="00BC4744"/>
    <w:rsid w:val="00BC5193"/>
    <w:rsid w:val="00BC5B6F"/>
    <w:rsid w:val="00BC5CC7"/>
    <w:rsid w:val="00BC6946"/>
    <w:rsid w:val="00BD2FC4"/>
    <w:rsid w:val="00BE192B"/>
    <w:rsid w:val="00BF2193"/>
    <w:rsid w:val="00BF52B4"/>
    <w:rsid w:val="00BF5776"/>
    <w:rsid w:val="00BF6058"/>
    <w:rsid w:val="00BF6185"/>
    <w:rsid w:val="00C033FA"/>
    <w:rsid w:val="00C03D43"/>
    <w:rsid w:val="00C0545F"/>
    <w:rsid w:val="00C1122D"/>
    <w:rsid w:val="00C14665"/>
    <w:rsid w:val="00C14CA4"/>
    <w:rsid w:val="00C15E54"/>
    <w:rsid w:val="00C240D4"/>
    <w:rsid w:val="00C25F81"/>
    <w:rsid w:val="00C26161"/>
    <w:rsid w:val="00C3332B"/>
    <w:rsid w:val="00C3484E"/>
    <w:rsid w:val="00C3502C"/>
    <w:rsid w:val="00C35530"/>
    <w:rsid w:val="00C372D6"/>
    <w:rsid w:val="00C409AA"/>
    <w:rsid w:val="00C40DDD"/>
    <w:rsid w:val="00C4244F"/>
    <w:rsid w:val="00C42CC3"/>
    <w:rsid w:val="00C42F8D"/>
    <w:rsid w:val="00C50F8E"/>
    <w:rsid w:val="00C51F82"/>
    <w:rsid w:val="00C53050"/>
    <w:rsid w:val="00C55709"/>
    <w:rsid w:val="00C56058"/>
    <w:rsid w:val="00C5680F"/>
    <w:rsid w:val="00C56C9B"/>
    <w:rsid w:val="00C56EF8"/>
    <w:rsid w:val="00C57A26"/>
    <w:rsid w:val="00C60533"/>
    <w:rsid w:val="00C6151B"/>
    <w:rsid w:val="00C64E7A"/>
    <w:rsid w:val="00C7023F"/>
    <w:rsid w:val="00C70939"/>
    <w:rsid w:val="00C73DBE"/>
    <w:rsid w:val="00C74BF1"/>
    <w:rsid w:val="00C837BE"/>
    <w:rsid w:val="00C83AE1"/>
    <w:rsid w:val="00C8568C"/>
    <w:rsid w:val="00C85B46"/>
    <w:rsid w:val="00C90FC4"/>
    <w:rsid w:val="00C917BB"/>
    <w:rsid w:val="00C920F0"/>
    <w:rsid w:val="00C939D0"/>
    <w:rsid w:val="00C96754"/>
    <w:rsid w:val="00C972CF"/>
    <w:rsid w:val="00C97952"/>
    <w:rsid w:val="00CA0F56"/>
    <w:rsid w:val="00CA272E"/>
    <w:rsid w:val="00CA6ED0"/>
    <w:rsid w:val="00CB3F82"/>
    <w:rsid w:val="00CB474B"/>
    <w:rsid w:val="00CC2E92"/>
    <w:rsid w:val="00CC5432"/>
    <w:rsid w:val="00CC61D8"/>
    <w:rsid w:val="00CD0A0E"/>
    <w:rsid w:val="00CD1181"/>
    <w:rsid w:val="00CD1377"/>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6353"/>
    <w:rsid w:val="00D06534"/>
    <w:rsid w:val="00D10CC4"/>
    <w:rsid w:val="00D129F5"/>
    <w:rsid w:val="00D132E2"/>
    <w:rsid w:val="00D13BA9"/>
    <w:rsid w:val="00D17158"/>
    <w:rsid w:val="00D2058A"/>
    <w:rsid w:val="00D25024"/>
    <w:rsid w:val="00D26028"/>
    <w:rsid w:val="00D31E12"/>
    <w:rsid w:val="00D34199"/>
    <w:rsid w:val="00D344DD"/>
    <w:rsid w:val="00D35337"/>
    <w:rsid w:val="00D37DF8"/>
    <w:rsid w:val="00D41BC0"/>
    <w:rsid w:val="00D45B3E"/>
    <w:rsid w:val="00D47CCA"/>
    <w:rsid w:val="00D507C5"/>
    <w:rsid w:val="00D50AEA"/>
    <w:rsid w:val="00D52AFA"/>
    <w:rsid w:val="00D5432B"/>
    <w:rsid w:val="00D61691"/>
    <w:rsid w:val="00D648AB"/>
    <w:rsid w:val="00D661A0"/>
    <w:rsid w:val="00D662F4"/>
    <w:rsid w:val="00D77716"/>
    <w:rsid w:val="00D77FF4"/>
    <w:rsid w:val="00D80713"/>
    <w:rsid w:val="00D81707"/>
    <w:rsid w:val="00D818AD"/>
    <w:rsid w:val="00D82CA5"/>
    <w:rsid w:val="00D863BE"/>
    <w:rsid w:val="00D93B0A"/>
    <w:rsid w:val="00D96AC8"/>
    <w:rsid w:val="00DA2422"/>
    <w:rsid w:val="00DA4668"/>
    <w:rsid w:val="00DA4890"/>
    <w:rsid w:val="00DA4BD7"/>
    <w:rsid w:val="00DA568A"/>
    <w:rsid w:val="00DB1384"/>
    <w:rsid w:val="00DB17F3"/>
    <w:rsid w:val="00DB5643"/>
    <w:rsid w:val="00DB6B2F"/>
    <w:rsid w:val="00DC2ED7"/>
    <w:rsid w:val="00DC5F71"/>
    <w:rsid w:val="00DC7EF5"/>
    <w:rsid w:val="00DD2B2D"/>
    <w:rsid w:val="00DD3A62"/>
    <w:rsid w:val="00DD406C"/>
    <w:rsid w:val="00DD4852"/>
    <w:rsid w:val="00DD7B3A"/>
    <w:rsid w:val="00DE6C77"/>
    <w:rsid w:val="00DE7AC8"/>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358A"/>
    <w:rsid w:val="00E16CAB"/>
    <w:rsid w:val="00E217DE"/>
    <w:rsid w:val="00E236FA"/>
    <w:rsid w:val="00E267A2"/>
    <w:rsid w:val="00E33258"/>
    <w:rsid w:val="00E346C8"/>
    <w:rsid w:val="00E36EC8"/>
    <w:rsid w:val="00E404B8"/>
    <w:rsid w:val="00E40CBA"/>
    <w:rsid w:val="00E438FF"/>
    <w:rsid w:val="00E459E7"/>
    <w:rsid w:val="00E45B4D"/>
    <w:rsid w:val="00E4638D"/>
    <w:rsid w:val="00E46B5C"/>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04E6"/>
    <w:rsid w:val="00E91315"/>
    <w:rsid w:val="00E9236B"/>
    <w:rsid w:val="00E93034"/>
    <w:rsid w:val="00EA2943"/>
    <w:rsid w:val="00EA7886"/>
    <w:rsid w:val="00EB26DA"/>
    <w:rsid w:val="00EB2CA8"/>
    <w:rsid w:val="00EB340C"/>
    <w:rsid w:val="00EB55C3"/>
    <w:rsid w:val="00EB64DF"/>
    <w:rsid w:val="00EB67FE"/>
    <w:rsid w:val="00EC1F13"/>
    <w:rsid w:val="00EC3703"/>
    <w:rsid w:val="00EC413D"/>
    <w:rsid w:val="00EC6241"/>
    <w:rsid w:val="00ED14F7"/>
    <w:rsid w:val="00ED3315"/>
    <w:rsid w:val="00ED3A14"/>
    <w:rsid w:val="00ED48AC"/>
    <w:rsid w:val="00ED6C2B"/>
    <w:rsid w:val="00EE0FD5"/>
    <w:rsid w:val="00EE3C1E"/>
    <w:rsid w:val="00EE5F58"/>
    <w:rsid w:val="00EE79C7"/>
    <w:rsid w:val="00EF1541"/>
    <w:rsid w:val="00EF1F17"/>
    <w:rsid w:val="00F00A57"/>
    <w:rsid w:val="00F01D0E"/>
    <w:rsid w:val="00F03487"/>
    <w:rsid w:val="00F0555E"/>
    <w:rsid w:val="00F0562F"/>
    <w:rsid w:val="00F0590E"/>
    <w:rsid w:val="00F07D34"/>
    <w:rsid w:val="00F111AB"/>
    <w:rsid w:val="00F12C37"/>
    <w:rsid w:val="00F13354"/>
    <w:rsid w:val="00F179D0"/>
    <w:rsid w:val="00F21003"/>
    <w:rsid w:val="00F216A2"/>
    <w:rsid w:val="00F21CF5"/>
    <w:rsid w:val="00F22785"/>
    <w:rsid w:val="00F24B60"/>
    <w:rsid w:val="00F25177"/>
    <w:rsid w:val="00F27FC0"/>
    <w:rsid w:val="00F33DCF"/>
    <w:rsid w:val="00F34A32"/>
    <w:rsid w:val="00F44C8F"/>
    <w:rsid w:val="00F44E6A"/>
    <w:rsid w:val="00F47769"/>
    <w:rsid w:val="00F5046C"/>
    <w:rsid w:val="00F509C4"/>
    <w:rsid w:val="00F5148D"/>
    <w:rsid w:val="00F53D23"/>
    <w:rsid w:val="00F5487F"/>
    <w:rsid w:val="00F5743F"/>
    <w:rsid w:val="00F6018B"/>
    <w:rsid w:val="00F612BA"/>
    <w:rsid w:val="00F62544"/>
    <w:rsid w:val="00F62CF6"/>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418B"/>
    <w:rsid w:val="00F9592D"/>
    <w:rsid w:val="00F95ED5"/>
    <w:rsid w:val="00F96608"/>
    <w:rsid w:val="00FA1512"/>
    <w:rsid w:val="00FA5235"/>
    <w:rsid w:val="00FB080F"/>
    <w:rsid w:val="00FB1B43"/>
    <w:rsid w:val="00FB2077"/>
    <w:rsid w:val="00FB27D0"/>
    <w:rsid w:val="00FB7E6A"/>
    <w:rsid w:val="00FB7FAC"/>
    <w:rsid w:val="00FC03D8"/>
    <w:rsid w:val="00FC25C2"/>
    <w:rsid w:val="00FC5980"/>
    <w:rsid w:val="00FC7B01"/>
    <w:rsid w:val="00FD0481"/>
    <w:rsid w:val="00FD1800"/>
    <w:rsid w:val="00FD7134"/>
    <w:rsid w:val="00FE0662"/>
    <w:rsid w:val="00FE1B07"/>
    <w:rsid w:val="00FE42D0"/>
    <w:rsid w:val="00FE45ED"/>
    <w:rsid w:val="00FF0BCF"/>
    <w:rsid w:val="00FF3BCF"/>
    <w:rsid w:val="00FF4088"/>
    <w:rsid w:val="00FF4DC5"/>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60ED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pPr>
      <w:keepNext/>
      <w:keepLines/>
      <w:spacing w:before="240" w:afterLines="50" w:after="120"/>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Pr>
      <w:rFonts w:ascii="Arial" w:eastAsia="Roboto" w:hAnsi="Arial" w:cs="Arial"/>
      <w:b/>
      <w:sz w:val="32"/>
      <w:szCs w:val="32"/>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Normal.dotm</Template>
  <TotalTime>1794</TotalTime>
  <Pages>11</Pages>
  <Words>4432</Words>
  <Characters>25266</Characters>
  <Application>Microsoft Office Word</Application>
  <DocSecurity>0</DocSecurity>
  <Lines>210</Lines>
  <Paragraphs>59</Paragraphs>
  <ScaleCrop>false</ScaleCrop>
  <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匡运生</cp:lastModifiedBy>
  <cp:revision>27</cp:revision>
  <dcterms:created xsi:type="dcterms:W3CDTF">2023-04-05T02:03:00Z</dcterms:created>
  <dcterms:modified xsi:type="dcterms:W3CDTF">2023-08-11T06:35:00Z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